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76" w:rsidRPr="00417276" w:rsidRDefault="00417276" w:rsidP="00417276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docStart_11"/>
      <w:bookmarkEnd w:id="0"/>
      <w:r w:rsidRPr="0041727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417276" w:rsidRPr="00417276" w:rsidRDefault="00417276" w:rsidP="00417276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276">
        <w:rPr>
          <w:rFonts w:ascii="Times New Roman" w:eastAsia="Times New Roman" w:hAnsi="Times New Roman"/>
          <w:sz w:val="20"/>
          <w:szCs w:val="20"/>
          <w:lang w:eastAsia="ru-RU"/>
        </w:rPr>
        <w:t>УТВЕРЖДЕНО</w:t>
      </w:r>
    </w:p>
    <w:p w:rsidR="00417276" w:rsidRPr="00417276" w:rsidRDefault="00417276" w:rsidP="00417276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27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приказом   ФГБОУ ВО СибГМУ </w:t>
      </w:r>
    </w:p>
    <w:p w:rsidR="00417276" w:rsidRPr="00417276" w:rsidRDefault="00417276" w:rsidP="00417276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276">
        <w:rPr>
          <w:rFonts w:ascii="Times New Roman" w:eastAsia="Times New Roman" w:hAnsi="Times New Roman"/>
          <w:sz w:val="20"/>
          <w:szCs w:val="20"/>
          <w:lang w:eastAsia="ru-RU"/>
        </w:rPr>
        <w:t>Минздрава России</w:t>
      </w:r>
    </w:p>
    <w:p w:rsidR="00417276" w:rsidRPr="00417276" w:rsidRDefault="00417276" w:rsidP="00417276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276">
        <w:rPr>
          <w:rFonts w:ascii="Times New Roman" w:eastAsia="Times New Roman" w:hAnsi="Times New Roman"/>
          <w:sz w:val="20"/>
          <w:szCs w:val="20"/>
          <w:lang w:eastAsia="ru-RU"/>
        </w:rPr>
        <w:t>от 29.12.2018 № 711</w:t>
      </w:r>
    </w:p>
    <w:p w:rsidR="00417276" w:rsidRPr="00417276" w:rsidRDefault="00417276" w:rsidP="00417276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276">
        <w:rPr>
          <w:rFonts w:ascii="Times New Roman" w:eastAsia="Times New Roman" w:hAnsi="Times New Roman"/>
          <w:sz w:val="20"/>
          <w:szCs w:val="20"/>
          <w:lang w:eastAsia="ru-RU"/>
        </w:rPr>
        <w:t>(с учетом изменений за 2019-2023)</w:t>
      </w:r>
    </w:p>
    <w:p w:rsidR="00EE4F97" w:rsidRDefault="00EE4F97" w:rsidP="00EE4F97">
      <w:pPr>
        <w:pStyle w:val="ConsPlusNormal"/>
        <w:jc w:val="both"/>
      </w:pPr>
    </w:p>
    <w:p w:rsidR="00DC1CA9" w:rsidRDefault="00DC1CA9" w:rsidP="00052B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885"/>
      <w:bookmarkEnd w:id="1"/>
    </w:p>
    <w:p w:rsidR="00052BCE" w:rsidRDefault="00052BCE" w:rsidP="00052B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0E">
        <w:rPr>
          <w:rFonts w:ascii="Times New Roman" w:hAnsi="Times New Roman" w:cs="Times New Roman"/>
          <w:b/>
          <w:sz w:val="24"/>
          <w:szCs w:val="24"/>
        </w:rPr>
        <w:t xml:space="preserve">Учетная политика </w:t>
      </w:r>
    </w:p>
    <w:p w:rsidR="00052BCE" w:rsidRDefault="00052BCE" w:rsidP="00052B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052BCE" w:rsidRDefault="00052BCE" w:rsidP="00052B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 «Сибирский государственный медицинский университет» Министерства здравоохранения Российской Федерации</w:t>
      </w:r>
    </w:p>
    <w:p w:rsidR="00052BCE" w:rsidRPr="009E410E" w:rsidRDefault="00052BCE" w:rsidP="00052B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</w:t>
      </w:r>
      <w:r w:rsidRPr="009E410E">
        <w:rPr>
          <w:rFonts w:ascii="Times New Roman" w:hAnsi="Times New Roman" w:cs="Times New Roman"/>
          <w:b/>
          <w:sz w:val="24"/>
          <w:szCs w:val="24"/>
        </w:rPr>
        <w:t>ГБ</w:t>
      </w:r>
      <w:r>
        <w:rPr>
          <w:rFonts w:ascii="Times New Roman" w:hAnsi="Times New Roman" w:cs="Times New Roman"/>
          <w:b/>
          <w:sz w:val="24"/>
          <w:szCs w:val="24"/>
        </w:rPr>
        <w:t>ОУ ВО СибГМУ Минздрава России)</w:t>
      </w:r>
    </w:p>
    <w:p w:rsidR="00EE4F97" w:rsidRPr="00052BCE" w:rsidRDefault="00052BCE" w:rsidP="003F7C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F97" w:rsidRPr="00052BCE">
        <w:rPr>
          <w:rFonts w:ascii="Times New Roman" w:hAnsi="Times New Roman" w:cs="Times New Roman"/>
          <w:b/>
          <w:sz w:val="24"/>
          <w:szCs w:val="24"/>
        </w:rPr>
        <w:t>для целей налогового учета</w:t>
      </w:r>
    </w:p>
    <w:p w:rsidR="00EE4F97" w:rsidRDefault="00EE4F97" w:rsidP="00EE4F97">
      <w:pPr>
        <w:pStyle w:val="ConsPlusNormal"/>
        <w:jc w:val="both"/>
      </w:pPr>
    </w:p>
    <w:p w:rsidR="00EE4F97" w:rsidRPr="00052BCE" w:rsidRDefault="00EE4F97" w:rsidP="00EE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CE">
        <w:rPr>
          <w:rFonts w:ascii="Times New Roman" w:hAnsi="Times New Roman" w:cs="Times New Roman"/>
          <w:b/>
          <w:sz w:val="24"/>
          <w:szCs w:val="24"/>
        </w:rPr>
        <w:t>I. Организационная часть</w:t>
      </w:r>
    </w:p>
    <w:p w:rsidR="00EE4F97" w:rsidRPr="00325F7C" w:rsidRDefault="00EE4F97" w:rsidP="00EE4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7C" w:rsidRPr="00325F7C" w:rsidRDefault="00EE4F97" w:rsidP="00325F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F7C">
        <w:rPr>
          <w:rFonts w:ascii="Times New Roman" w:hAnsi="Times New Roman" w:cs="Times New Roman"/>
          <w:sz w:val="24"/>
          <w:szCs w:val="24"/>
        </w:rPr>
        <w:t xml:space="preserve">1. </w:t>
      </w:r>
      <w:r w:rsidR="00325F7C" w:rsidRPr="00325F7C">
        <w:rPr>
          <w:rFonts w:ascii="Times New Roman" w:hAnsi="Times New Roman" w:cs="Times New Roman"/>
          <w:bCs/>
          <w:sz w:val="24"/>
          <w:szCs w:val="24"/>
        </w:rPr>
        <w:t xml:space="preserve"> Основными задачами налогового учета являются:</w:t>
      </w:r>
    </w:p>
    <w:p w:rsidR="00325F7C" w:rsidRPr="00325F7C" w:rsidRDefault="00325F7C" w:rsidP="00325F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В</w:t>
      </w:r>
      <w:r w:rsidRPr="00325F7C">
        <w:rPr>
          <w:rFonts w:ascii="Times New Roman" w:hAnsi="Times New Roman" w:cs="Times New Roman"/>
          <w:bCs/>
          <w:sz w:val="24"/>
          <w:szCs w:val="24"/>
        </w:rPr>
        <w:t>едение в установленном порядке своих доходов, расходов и объектов налогообложения;</w:t>
      </w:r>
    </w:p>
    <w:p w:rsidR="00325F7C" w:rsidRPr="00325F7C" w:rsidRDefault="00325F7C" w:rsidP="00325F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</w:t>
      </w:r>
      <w:r w:rsidRPr="00325F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25F7C">
        <w:rPr>
          <w:rFonts w:ascii="Times New Roman" w:hAnsi="Times New Roman" w:cs="Times New Roman"/>
          <w:bCs/>
          <w:sz w:val="24"/>
          <w:szCs w:val="24"/>
        </w:rPr>
        <w:t>редоставление в налоговый орган по месту учета в установленном порядке налоговых деклараций по тем налогам, по которым Учреждение обязано их уплачивать:</w:t>
      </w:r>
    </w:p>
    <w:p w:rsidR="00325F7C" w:rsidRPr="00325F7C" w:rsidRDefault="00325F7C" w:rsidP="00325F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F7C">
        <w:rPr>
          <w:rFonts w:ascii="Times New Roman" w:hAnsi="Times New Roman" w:cs="Times New Roman"/>
          <w:bCs/>
          <w:sz w:val="24"/>
          <w:szCs w:val="24"/>
        </w:rPr>
        <w:t>- налог на прибыль;</w:t>
      </w:r>
    </w:p>
    <w:p w:rsidR="00325F7C" w:rsidRPr="00325F7C" w:rsidRDefault="00325F7C" w:rsidP="00325F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F7C">
        <w:rPr>
          <w:rFonts w:ascii="Times New Roman" w:hAnsi="Times New Roman" w:cs="Times New Roman"/>
          <w:bCs/>
          <w:sz w:val="24"/>
          <w:szCs w:val="24"/>
        </w:rPr>
        <w:t>- НДС;</w:t>
      </w:r>
    </w:p>
    <w:p w:rsidR="00325F7C" w:rsidRPr="00325F7C" w:rsidRDefault="00325F7C" w:rsidP="00325F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F7C">
        <w:rPr>
          <w:rFonts w:ascii="Times New Roman" w:hAnsi="Times New Roman" w:cs="Times New Roman"/>
          <w:bCs/>
          <w:sz w:val="24"/>
          <w:szCs w:val="24"/>
        </w:rPr>
        <w:t>- налог на имущество;</w:t>
      </w:r>
    </w:p>
    <w:p w:rsidR="00325F7C" w:rsidRPr="00325F7C" w:rsidRDefault="00325F7C" w:rsidP="00325F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F7C">
        <w:rPr>
          <w:rFonts w:ascii="Times New Roman" w:hAnsi="Times New Roman" w:cs="Times New Roman"/>
          <w:bCs/>
          <w:sz w:val="24"/>
          <w:szCs w:val="24"/>
        </w:rPr>
        <w:t>- транспортный налог;</w:t>
      </w:r>
    </w:p>
    <w:p w:rsidR="00325F7C" w:rsidRPr="00325F7C" w:rsidRDefault="00325F7C" w:rsidP="00325F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F7C">
        <w:rPr>
          <w:rFonts w:ascii="Times New Roman" w:hAnsi="Times New Roman" w:cs="Times New Roman"/>
          <w:bCs/>
          <w:sz w:val="24"/>
          <w:szCs w:val="24"/>
        </w:rPr>
        <w:t>- земельный налог;</w:t>
      </w:r>
    </w:p>
    <w:p w:rsidR="00325F7C" w:rsidRPr="00325F7C" w:rsidRDefault="00325F7C" w:rsidP="00325F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F7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5F7C">
        <w:rPr>
          <w:rFonts w:ascii="Times New Roman" w:hAnsi="Times New Roman" w:cs="Times New Roman"/>
          <w:bCs/>
          <w:sz w:val="24"/>
          <w:szCs w:val="24"/>
        </w:rPr>
        <w:t>НДФЛ;</w:t>
      </w:r>
    </w:p>
    <w:p w:rsidR="00325F7C" w:rsidRPr="00325F7C" w:rsidRDefault="00325F7C" w:rsidP="00325F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F7C">
        <w:rPr>
          <w:rFonts w:ascii="Times New Roman" w:hAnsi="Times New Roman" w:cs="Times New Roman"/>
          <w:bCs/>
          <w:sz w:val="24"/>
          <w:szCs w:val="24"/>
        </w:rPr>
        <w:t>- страховые взносы.</w:t>
      </w:r>
    </w:p>
    <w:p w:rsidR="00325F7C" w:rsidRPr="00325F7C" w:rsidRDefault="00325F7C" w:rsidP="00325F7C">
      <w:pPr>
        <w:pStyle w:val="ConsPlusNormal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325F7C">
        <w:rPr>
          <w:rFonts w:ascii="Times New Roman" w:hAnsi="Times New Roman"/>
          <w:bCs/>
          <w:sz w:val="24"/>
          <w:szCs w:val="24"/>
        </w:rPr>
        <w:t>Объектами налогового учета являются:</w:t>
      </w:r>
    </w:p>
    <w:p w:rsidR="00325F7C" w:rsidRPr="00325F7C" w:rsidRDefault="00325F7C" w:rsidP="00325F7C">
      <w:pPr>
        <w:pStyle w:val="ConsPlusNormal"/>
        <w:ind w:firstLine="567"/>
        <w:rPr>
          <w:rFonts w:ascii="Times New Roman" w:hAnsi="Times New Roman"/>
          <w:bCs/>
          <w:sz w:val="24"/>
          <w:szCs w:val="24"/>
        </w:rPr>
      </w:pPr>
      <w:r w:rsidRPr="00325F7C">
        <w:rPr>
          <w:rFonts w:ascii="Times New Roman" w:hAnsi="Times New Roman"/>
          <w:bCs/>
          <w:sz w:val="24"/>
          <w:szCs w:val="24"/>
        </w:rPr>
        <w:t>- операции по реализации услуг;</w:t>
      </w:r>
    </w:p>
    <w:p w:rsidR="00325F7C" w:rsidRPr="00325F7C" w:rsidRDefault="00325F7C" w:rsidP="00325F7C">
      <w:pPr>
        <w:pStyle w:val="ConsPlusNormal"/>
        <w:ind w:firstLine="567"/>
        <w:rPr>
          <w:rFonts w:ascii="Times New Roman" w:hAnsi="Times New Roman"/>
          <w:bCs/>
          <w:sz w:val="24"/>
          <w:szCs w:val="24"/>
        </w:rPr>
      </w:pPr>
      <w:r w:rsidRPr="00325F7C">
        <w:rPr>
          <w:rFonts w:ascii="Times New Roman" w:hAnsi="Times New Roman"/>
          <w:bCs/>
          <w:sz w:val="24"/>
          <w:szCs w:val="24"/>
        </w:rPr>
        <w:t>- имущество;</w:t>
      </w:r>
    </w:p>
    <w:p w:rsidR="00325F7C" w:rsidRPr="00325F7C" w:rsidRDefault="00325F7C" w:rsidP="00325F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25F7C">
        <w:rPr>
          <w:rFonts w:ascii="Times New Roman" w:hAnsi="Times New Roman"/>
          <w:bCs/>
          <w:sz w:val="24"/>
          <w:szCs w:val="24"/>
        </w:rPr>
        <w:t>- доходы по которым возникает обязанность по уплате налогов;</w:t>
      </w:r>
    </w:p>
    <w:p w:rsidR="00325F7C" w:rsidRPr="00325F7C" w:rsidRDefault="00325F7C" w:rsidP="00325F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25F7C">
        <w:rPr>
          <w:rFonts w:ascii="Times New Roman" w:hAnsi="Times New Roman"/>
          <w:bCs/>
          <w:sz w:val="24"/>
          <w:szCs w:val="24"/>
        </w:rPr>
        <w:t>- иные объекты, имеющие стоимость, по которым возникает обязанность по уплате налогов.</w:t>
      </w:r>
    </w:p>
    <w:p w:rsidR="00325F7C" w:rsidRPr="00325F7C" w:rsidRDefault="00325F7C" w:rsidP="00325F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25F7C">
        <w:rPr>
          <w:rFonts w:ascii="Times New Roman" w:hAnsi="Times New Roman"/>
          <w:bCs/>
          <w:sz w:val="24"/>
          <w:szCs w:val="24"/>
        </w:rPr>
        <w:t>3. Для подтверждения данных налогового учета применять:</w:t>
      </w:r>
    </w:p>
    <w:p w:rsidR="00325F7C" w:rsidRPr="00325F7C" w:rsidRDefault="00325F7C" w:rsidP="00325F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25F7C">
        <w:rPr>
          <w:rFonts w:ascii="Times New Roman" w:hAnsi="Times New Roman"/>
          <w:bCs/>
          <w:sz w:val="24"/>
          <w:szCs w:val="24"/>
        </w:rPr>
        <w:t>- первичные учетные документы, включая бухгалтерскую справку, оформленные в соответствии с законодательством РФ;</w:t>
      </w:r>
    </w:p>
    <w:p w:rsidR="00325F7C" w:rsidRPr="00F52FC3" w:rsidRDefault="00325F7C" w:rsidP="00F52FC3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5F7C">
        <w:rPr>
          <w:rFonts w:ascii="Times New Roman" w:hAnsi="Times New Roman"/>
          <w:bCs/>
          <w:sz w:val="24"/>
          <w:szCs w:val="24"/>
        </w:rPr>
        <w:t xml:space="preserve">- аналитические регистры налогового учета </w:t>
      </w:r>
      <w:r w:rsidRPr="00F52FC3">
        <w:rPr>
          <w:rFonts w:ascii="Times New Roman" w:hAnsi="Times New Roman"/>
          <w:bCs/>
          <w:sz w:val="24"/>
          <w:szCs w:val="24"/>
        </w:rPr>
        <w:t>(приложени</w:t>
      </w:r>
      <w:r w:rsidR="00FF7315" w:rsidRPr="00F52FC3">
        <w:rPr>
          <w:rFonts w:ascii="Times New Roman" w:hAnsi="Times New Roman"/>
          <w:bCs/>
          <w:sz w:val="24"/>
          <w:szCs w:val="24"/>
        </w:rPr>
        <w:t>я</w:t>
      </w:r>
      <w:r w:rsidRPr="00F52FC3">
        <w:rPr>
          <w:rFonts w:ascii="Times New Roman" w:hAnsi="Times New Roman"/>
          <w:bCs/>
          <w:sz w:val="24"/>
          <w:szCs w:val="24"/>
        </w:rPr>
        <w:t xml:space="preserve"> </w:t>
      </w:r>
      <w:r w:rsidR="00F52FC3" w:rsidRPr="00F52FC3">
        <w:rPr>
          <w:rFonts w:ascii="Times New Roman" w:hAnsi="Times New Roman"/>
          <w:bCs/>
          <w:sz w:val="24"/>
          <w:szCs w:val="24"/>
        </w:rPr>
        <w:t>н1, н2, н3</w:t>
      </w:r>
      <w:r w:rsidRPr="00F52FC3">
        <w:rPr>
          <w:rFonts w:ascii="Times New Roman" w:hAnsi="Times New Roman"/>
          <w:bCs/>
          <w:sz w:val="24"/>
          <w:szCs w:val="24"/>
        </w:rPr>
        <w:t>).</w:t>
      </w:r>
    </w:p>
    <w:p w:rsidR="00EE4F97" w:rsidRPr="00325F7C" w:rsidRDefault="00325F7C" w:rsidP="00325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4F97" w:rsidRPr="00325F7C">
        <w:rPr>
          <w:rFonts w:ascii="Times New Roman" w:hAnsi="Times New Roman" w:cs="Times New Roman"/>
          <w:sz w:val="24"/>
          <w:szCs w:val="24"/>
        </w:rPr>
        <w:t>Ответственным за постановку налогового учета в учреждении является главный бухгалтер учреждения. Ведение налогового учета в учреждении осуществляет бухгалтерия учреждения</w:t>
      </w:r>
      <w:r w:rsidR="004B389A">
        <w:rPr>
          <w:rFonts w:ascii="Times New Roman" w:hAnsi="Times New Roman" w:cs="Times New Roman"/>
          <w:sz w:val="24"/>
          <w:szCs w:val="24"/>
        </w:rPr>
        <w:t>, ответственный за ведение налогового учета – заместитель главного бухгалтера</w:t>
      </w:r>
      <w:r w:rsidR="00EE4F97" w:rsidRPr="00325F7C">
        <w:rPr>
          <w:rFonts w:ascii="Times New Roman" w:hAnsi="Times New Roman" w:cs="Times New Roman"/>
          <w:sz w:val="24"/>
          <w:szCs w:val="24"/>
        </w:rPr>
        <w:t>.</w:t>
      </w:r>
    </w:p>
    <w:p w:rsidR="00EE4F97" w:rsidRDefault="00325F7C" w:rsidP="00325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4F97" w:rsidRPr="00325F7C">
        <w:rPr>
          <w:rFonts w:ascii="Times New Roman" w:hAnsi="Times New Roman" w:cs="Times New Roman"/>
          <w:sz w:val="24"/>
          <w:szCs w:val="24"/>
        </w:rPr>
        <w:t>. Учреждение применяет общую систему налогообложения.</w:t>
      </w:r>
    </w:p>
    <w:p w:rsidR="009044F6" w:rsidRPr="00325F7C" w:rsidRDefault="009044F6" w:rsidP="00325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044F6">
        <w:rPr>
          <w:rFonts w:ascii="Times New Roman" w:hAnsi="Times New Roman" w:cs="Times New Roman"/>
          <w:sz w:val="24"/>
          <w:szCs w:val="24"/>
        </w:rPr>
        <w:t>Налоговый учет осуществляется в валюте Российской Федерации.</w:t>
      </w:r>
    </w:p>
    <w:p w:rsidR="00EE4F97" w:rsidRPr="00325F7C" w:rsidRDefault="009044F6" w:rsidP="00325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4F97" w:rsidRPr="00325F7C">
        <w:rPr>
          <w:rFonts w:ascii="Times New Roman" w:hAnsi="Times New Roman" w:cs="Times New Roman"/>
          <w:sz w:val="24"/>
          <w:szCs w:val="24"/>
        </w:rPr>
        <w:t xml:space="preserve">. Налоговый учет в учреждении ведется ручным способом с применением налоговых регистров в формате </w:t>
      </w:r>
      <w:r w:rsidR="00EE4F97" w:rsidRPr="00325F7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E4F97" w:rsidRPr="00325F7C">
        <w:rPr>
          <w:rFonts w:ascii="Times New Roman" w:hAnsi="Times New Roman" w:cs="Times New Roman"/>
          <w:sz w:val="24"/>
          <w:szCs w:val="24"/>
        </w:rPr>
        <w:t xml:space="preserve"> </w:t>
      </w:r>
      <w:r w:rsidR="00EE4F97" w:rsidRPr="00325F7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E4F97" w:rsidRPr="00325F7C">
        <w:rPr>
          <w:rFonts w:ascii="Times New Roman" w:hAnsi="Times New Roman" w:cs="Times New Roman"/>
          <w:sz w:val="24"/>
          <w:szCs w:val="24"/>
        </w:rPr>
        <w:t>.</w:t>
      </w:r>
    </w:p>
    <w:p w:rsidR="00EE4F97" w:rsidRPr="00325F7C" w:rsidRDefault="009044F6" w:rsidP="00325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4F97" w:rsidRPr="00325F7C">
        <w:rPr>
          <w:rFonts w:ascii="Times New Roman" w:hAnsi="Times New Roman" w:cs="Times New Roman"/>
          <w:sz w:val="24"/>
          <w:szCs w:val="24"/>
        </w:rPr>
        <w:t xml:space="preserve">. 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учета, приведенные в </w:t>
      </w:r>
      <w:hyperlink w:anchor="P6040" w:history="1">
        <w:r w:rsidR="00EE4F97" w:rsidRPr="00325F7C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="00714DFC" w:rsidRPr="00325F7C">
        <w:rPr>
          <w:rFonts w:ascii="Times New Roman" w:hAnsi="Times New Roman" w:cs="Times New Roman"/>
          <w:sz w:val="24"/>
          <w:szCs w:val="24"/>
        </w:rPr>
        <w:t>ях</w:t>
      </w:r>
      <w:r w:rsidR="00EE4F97" w:rsidRPr="00325F7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EE4F97" w:rsidRPr="00325F7C" w:rsidRDefault="00EE4F97" w:rsidP="00325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F97" w:rsidRPr="00325F7C" w:rsidRDefault="009044F6" w:rsidP="00325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E4F97" w:rsidRPr="00325F7C">
        <w:rPr>
          <w:rFonts w:ascii="Times New Roman" w:hAnsi="Times New Roman" w:cs="Times New Roman"/>
          <w:sz w:val="24"/>
          <w:szCs w:val="24"/>
        </w:rPr>
        <w:t>. Налоговые регистры на бумажных носителях формируются учреждением ежеквартально.</w:t>
      </w:r>
    </w:p>
    <w:p w:rsidR="00EE4F97" w:rsidRPr="00325F7C" w:rsidRDefault="003C371E" w:rsidP="00325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4F97" w:rsidRPr="00325F7C">
        <w:rPr>
          <w:rFonts w:ascii="Times New Roman" w:hAnsi="Times New Roman" w:cs="Times New Roman"/>
          <w:sz w:val="24"/>
          <w:szCs w:val="24"/>
        </w:rPr>
        <w:t>. Ответственность за ведение налоговых регистров возлагается на заместителя главного бухгалтера.</w:t>
      </w:r>
    </w:p>
    <w:p w:rsidR="00EE4F97" w:rsidRDefault="003C371E" w:rsidP="00EE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4F97" w:rsidRPr="00052BCE">
        <w:rPr>
          <w:rFonts w:ascii="Times New Roman" w:hAnsi="Times New Roman" w:cs="Times New Roman"/>
          <w:sz w:val="24"/>
          <w:szCs w:val="24"/>
        </w:rPr>
        <w:t>. Учреждением используется электронный способ представления налоговой отчетности в налоговые органы по телекоммуникационным каналам связи.</w:t>
      </w:r>
    </w:p>
    <w:p w:rsidR="009A4C2A" w:rsidRDefault="009A4C2A" w:rsidP="00EE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A4C2A">
        <w:rPr>
          <w:rFonts w:ascii="Times New Roman" w:hAnsi="Times New Roman" w:cs="Times New Roman"/>
          <w:sz w:val="24"/>
          <w:szCs w:val="24"/>
        </w:rPr>
        <w:t>Документами, подтверждающими правильность исчисления налогов: на имущество, транспортного налога, земельного налога, налога на прибыль являются декларации.</w:t>
      </w:r>
    </w:p>
    <w:p w:rsidR="009A4C2A" w:rsidRPr="009A4C2A" w:rsidRDefault="009A4C2A" w:rsidP="009A4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A4C2A">
        <w:rPr>
          <w:rFonts w:ascii="Times New Roman" w:hAnsi="Times New Roman" w:cs="Times New Roman"/>
          <w:sz w:val="24"/>
          <w:szCs w:val="24"/>
        </w:rPr>
        <w:t xml:space="preserve">Обязательства по уплате налогов возникают в момент их начисления, т.е. на основании Справки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4C2A">
        <w:rPr>
          <w:rFonts w:ascii="Times New Roman" w:hAnsi="Times New Roman" w:cs="Times New Roman"/>
          <w:sz w:val="24"/>
          <w:szCs w:val="24"/>
        </w:rPr>
        <w:t xml:space="preserve">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2A">
        <w:rPr>
          <w:rFonts w:ascii="Times New Roman" w:hAnsi="Times New Roman" w:cs="Times New Roman"/>
          <w:sz w:val="24"/>
          <w:szCs w:val="24"/>
        </w:rPr>
        <w:t>(ф.0504833).</w:t>
      </w:r>
    </w:p>
    <w:p w:rsidR="00EE4F97" w:rsidRDefault="00EE4F97" w:rsidP="00EE4F97">
      <w:pPr>
        <w:pStyle w:val="ConsPlusNormal"/>
        <w:jc w:val="both"/>
      </w:pPr>
    </w:p>
    <w:p w:rsidR="00EF2F1F" w:rsidRDefault="00EF2F1F" w:rsidP="00EF2F1F">
      <w:pPr>
        <w:pStyle w:val="ConsPlusNormal"/>
        <w:jc w:val="both"/>
      </w:pPr>
    </w:p>
    <w:p w:rsidR="00EF2F1F" w:rsidRPr="00052BCE" w:rsidRDefault="00EF2F1F" w:rsidP="00EF2F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CE">
        <w:rPr>
          <w:rFonts w:ascii="Times New Roman" w:hAnsi="Times New Roman" w:cs="Times New Roman"/>
          <w:b/>
          <w:sz w:val="24"/>
          <w:szCs w:val="24"/>
        </w:rPr>
        <w:t>II. Методическая часть</w:t>
      </w:r>
    </w:p>
    <w:p w:rsidR="00EF2F1F" w:rsidRPr="00052BCE" w:rsidRDefault="00EF2F1F" w:rsidP="00EF2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F1F" w:rsidRPr="00052BCE" w:rsidRDefault="00EF2F1F" w:rsidP="00EF2F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921"/>
      <w:bookmarkEnd w:id="2"/>
      <w:r w:rsidRPr="00052BCE">
        <w:rPr>
          <w:rFonts w:ascii="Times New Roman" w:hAnsi="Times New Roman" w:cs="Times New Roman"/>
          <w:b/>
          <w:sz w:val="24"/>
          <w:szCs w:val="24"/>
        </w:rPr>
        <w:t>1. Налог на прибыль организаций</w:t>
      </w:r>
    </w:p>
    <w:p w:rsidR="00EF2F1F" w:rsidRPr="0072217D" w:rsidRDefault="00EF2F1F" w:rsidP="00EF2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08F" w:rsidRPr="0008708F" w:rsidRDefault="0008708F" w:rsidP="00BB5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EF2F1F" w:rsidRPr="0072217D" w:rsidRDefault="00EF2F1F" w:rsidP="00EF2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17D">
        <w:rPr>
          <w:rFonts w:ascii="Times New Roman" w:hAnsi="Times New Roman" w:cs="Times New Roman"/>
          <w:sz w:val="24"/>
          <w:szCs w:val="24"/>
        </w:rPr>
        <w:t xml:space="preserve">1.1. Налоговый учет организуется как система обобщения информации для определения налоговой базы по налогу на прибыль на основе данных первичных документов, сгруппированных в соответствии с порядком, </w:t>
      </w:r>
      <w:proofErr w:type="gramStart"/>
      <w:r w:rsidRPr="0072217D">
        <w:rPr>
          <w:rFonts w:ascii="Times New Roman" w:hAnsi="Times New Roman" w:cs="Times New Roman"/>
          <w:sz w:val="24"/>
          <w:szCs w:val="24"/>
        </w:rPr>
        <w:t>предусмотренным  Главой</w:t>
      </w:r>
      <w:proofErr w:type="gramEnd"/>
      <w:r w:rsidRPr="0072217D">
        <w:rPr>
          <w:rFonts w:ascii="Times New Roman" w:hAnsi="Times New Roman" w:cs="Times New Roman"/>
          <w:sz w:val="24"/>
          <w:szCs w:val="24"/>
        </w:rPr>
        <w:t xml:space="preserve"> 25 Налогового Кодекса Российской Федерации (далее НК РФ), исходя из </w:t>
      </w:r>
      <w:r>
        <w:rPr>
          <w:rFonts w:ascii="Times New Roman" w:hAnsi="Times New Roman" w:cs="Times New Roman"/>
          <w:sz w:val="24"/>
          <w:szCs w:val="24"/>
        </w:rPr>
        <w:t>принципа последовательности пр</w:t>
      </w:r>
      <w:r w:rsidRPr="0072217D">
        <w:rPr>
          <w:rFonts w:ascii="Times New Roman" w:hAnsi="Times New Roman" w:cs="Times New Roman"/>
          <w:sz w:val="24"/>
          <w:szCs w:val="24"/>
        </w:rPr>
        <w:t>именения норм и правил налогового учета.</w:t>
      </w:r>
    </w:p>
    <w:p w:rsidR="0008708F" w:rsidRPr="0008708F" w:rsidRDefault="0008708F" w:rsidP="00087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1.2. Налоговый учет ведется на основании первичных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17D">
        <w:rPr>
          <w:rFonts w:ascii="Times New Roman" w:hAnsi="Times New Roman"/>
          <w:sz w:val="24"/>
          <w:szCs w:val="24"/>
        </w:rPr>
        <w:t xml:space="preserve">(включая выписку по лицевому счету из бухгалтерского </w:t>
      </w:r>
      <w:proofErr w:type="gramStart"/>
      <w:r w:rsidRPr="0072217D">
        <w:rPr>
          <w:rFonts w:ascii="Times New Roman" w:hAnsi="Times New Roman"/>
          <w:sz w:val="24"/>
          <w:szCs w:val="24"/>
        </w:rPr>
        <w:t>учета,  справку</w:t>
      </w:r>
      <w:proofErr w:type="gramEnd"/>
      <w:r w:rsidRPr="0072217D">
        <w:rPr>
          <w:rFonts w:ascii="Times New Roman" w:hAnsi="Times New Roman"/>
          <w:sz w:val="24"/>
          <w:szCs w:val="24"/>
        </w:rPr>
        <w:t xml:space="preserve"> бухгалтера)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, данные из которых группируются:</w:t>
      </w:r>
    </w:p>
    <w:p w:rsidR="0008708F" w:rsidRPr="0008708F" w:rsidRDefault="0008708F" w:rsidP="0008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- в регистрах бухгалтерского учета;</w:t>
      </w:r>
    </w:p>
    <w:p w:rsidR="0008708F" w:rsidRPr="0008708F" w:rsidRDefault="0008708F" w:rsidP="0008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- в специально разработанных регистрах налогового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89A">
        <w:rPr>
          <w:rFonts w:ascii="Times New Roman" w:hAnsi="Times New Roman"/>
          <w:b/>
          <w:sz w:val="24"/>
          <w:szCs w:val="24"/>
        </w:rPr>
        <w:t>(приложение 34)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08F">
        <w:rPr>
          <w:rFonts w:ascii="Times New Roman" w:hAnsi="Times New Roman"/>
          <w:sz w:val="24"/>
          <w:szCs w:val="24"/>
        </w:rPr>
        <w:t>(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ст. 313 НК РФ, Приказ Минфина России N 52н).</w:t>
      </w:r>
    </w:p>
    <w:p w:rsidR="0008708F" w:rsidRDefault="0008708F" w:rsidP="00087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1.3. Раздельный учет доходов и расходов в случаях, предусмотренных гл. 25 НК РФ, ведется путем обособления соответствующих доходов и расходов в регистрах бухгалтерского учета.</w:t>
      </w:r>
    </w:p>
    <w:p w:rsidR="0008708F" w:rsidRPr="0072217D" w:rsidRDefault="0008708F" w:rsidP="00087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1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217D">
        <w:rPr>
          <w:rFonts w:ascii="Times New Roman" w:hAnsi="Times New Roman" w:cs="Times New Roman"/>
          <w:sz w:val="24"/>
          <w:szCs w:val="24"/>
        </w:rPr>
        <w:t>. Данные проверенных и принятых к налоговому учету аналитических регистров     налогового учета отражаются в следующих сводных регистрах:</w:t>
      </w: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84"/>
      </w:tblGrid>
      <w:tr w:rsidR="0008708F" w:rsidRPr="00A112CC" w:rsidTr="004E4B7E">
        <w:tc>
          <w:tcPr>
            <w:tcW w:w="993" w:type="dxa"/>
            <w:vAlign w:val="center"/>
          </w:tcPr>
          <w:p w:rsidR="0008708F" w:rsidRPr="00A112CC" w:rsidRDefault="0008708F" w:rsidP="004E4B7E">
            <w:pPr>
              <w:widowControl w:val="0"/>
              <w:spacing w:after="0" w:line="120" w:lineRule="atLeast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08708F" w:rsidRPr="00A112CC" w:rsidRDefault="0008708F" w:rsidP="004E4B7E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7984" w:type="dxa"/>
            <w:vAlign w:val="center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сводного регистра</w:t>
            </w:r>
          </w:p>
        </w:tc>
      </w:tr>
      <w:tr w:rsidR="0008708F" w:rsidRPr="00A112CC" w:rsidTr="004E4B7E">
        <w:tc>
          <w:tcPr>
            <w:tcW w:w="993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4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Сводный регистр доходов от реализации продукции, 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бот, услуг и имущественных прав</w:t>
            </w:r>
          </w:p>
        </w:tc>
      </w:tr>
      <w:tr w:rsidR="0008708F" w:rsidRPr="00A112CC" w:rsidTr="004E4B7E">
        <w:tc>
          <w:tcPr>
            <w:tcW w:w="993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4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Сводный 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гистр внереализационных доходов</w:t>
            </w:r>
          </w:p>
        </w:tc>
      </w:tr>
      <w:tr w:rsidR="0008708F" w:rsidRPr="00A112CC" w:rsidTr="004E4B7E">
        <w:tc>
          <w:tcPr>
            <w:tcW w:w="993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4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Сводный регистр доходов от реализации прочего имущества</w:t>
            </w:r>
          </w:p>
        </w:tc>
      </w:tr>
      <w:tr w:rsidR="0008708F" w:rsidRPr="00A112CC" w:rsidTr="004E4B7E">
        <w:tc>
          <w:tcPr>
            <w:tcW w:w="993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4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Сводный регистр расходов</w:t>
            </w:r>
          </w:p>
        </w:tc>
      </w:tr>
      <w:tr w:rsidR="0008708F" w:rsidRPr="00A112CC" w:rsidTr="004E4B7E">
        <w:tc>
          <w:tcPr>
            <w:tcW w:w="993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4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Сводный рег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истр внереализационных расходов</w:t>
            </w:r>
          </w:p>
        </w:tc>
      </w:tr>
      <w:tr w:rsidR="0008708F" w:rsidRPr="00A112CC" w:rsidTr="004E4B7E">
        <w:tc>
          <w:tcPr>
            <w:tcW w:w="993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4" w:type="dxa"/>
          </w:tcPr>
          <w:p w:rsidR="0008708F" w:rsidRPr="00A112CC" w:rsidRDefault="0008708F" w:rsidP="004E4B7E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Сводный регист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 суммы начисленной амортизации</w:t>
            </w:r>
          </w:p>
        </w:tc>
      </w:tr>
    </w:tbl>
    <w:p w:rsidR="0008708F" w:rsidRPr="0072217D" w:rsidRDefault="0008708F" w:rsidP="000870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2217D">
        <w:rPr>
          <w:rFonts w:ascii="Times New Roman" w:hAnsi="Times New Roman" w:cs="Times New Roman"/>
          <w:sz w:val="24"/>
          <w:szCs w:val="24"/>
        </w:rPr>
        <w:tab/>
        <w:t xml:space="preserve">Правильность отражения фактов хозяйственной жизни в регистрах налогового </w:t>
      </w:r>
      <w:proofErr w:type="gramStart"/>
      <w:r w:rsidRPr="0072217D">
        <w:rPr>
          <w:rFonts w:ascii="Times New Roman" w:hAnsi="Times New Roman" w:cs="Times New Roman"/>
          <w:sz w:val="24"/>
          <w:szCs w:val="24"/>
        </w:rPr>
        <w:t>учета  обеспечивают</w:t>
      </w:r>
      <w:proofErr w:type="gramEnd"/>
      <w:r w:rsidRPr="0072217D">
        <w:rPr>
          <w:rFonts w:ascii="Times New Roman" w:hAnsi="Times New Roman" w:cs="Times New Roman"/>
          <w:sz w:val="24"/>
          <w:szCs w:val="24"/>
        </w:rPr>
        <w:t xml:space="preserve"> лица, составившие и подписавшие их.</w:t>
      </w:r>
    </w:p>
    <w:p w:rsidR="0008708F" w:rsidRPr="0008708F" w:rsidRDefault="0008708F" w:rsidP="00087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. Отчетными периодами по налогу на прибыль признаются первый квартал, полугодие и девять месяцев календарного года. По итогам отчетного периода уплачиваютс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квартальные авансовые платежи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(п. 2 ст. 285, п. 3 ст. 286 НК РФ)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08708F" w:rsidRDefault="0008708F" w:rsidP="00087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08F" w:rsidRDefault="0008708F" w:rsidP="00087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2. Учет доходов и расходов</w:t>
      </w:r>
    </w:p>
    <w:p w:rsidR="001D5F4D" w:rsidRDefault="001D5F4D" w:rsidP="001D5F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Обеспечивается ведение раздельного учета доходов и расходов, полученных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(произведенных) в рамках целевого финансирования и иных источников с использованием кода синтетического учета «Вид финансового обеспечения деятельности».</w:t>
      </w:r>
    </w:p>
    <w:p w:rsidR="001D5F4D" w:rsidRPr="0072217D" w:rsidRDefault="001D5F4D" w:rsidP="001D5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п.14 ст.250,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9 п.4 ст. 271 НК РФ.</w:t>
      </w:r>
    </w:p>
    <w:p w:rsidR="0008708F" w:rsidRPr="0008708F" w:rsidRDefault="0008708F" w:rsidP="00106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B529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. Доходы и расходы признаются по методу начисления.</w:t>
      </w:r>
    </w:p>
    <w:p w:rsidR="0008708F" w:rsidRPr="0008708F" w:rsidRDefault="0008708F" w:rsidP="00106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При установленном методе начисления доходы признаются в том отчетном (налоговом) периоде, в котором они возникли, независимо от фактического поступления денежных средств, имущества или имущественных прав. Доход от реализации работ (услуг) с длительным (более одного налогового периода) технологическим циклом в случае, если условиями заключенных договоров не предусмотрена поэтапная сдача работ (услуг), признается путем распределения этого дохода между отчетными периодами в той пропорции, в которой распределены по отчетным период</w:t>
      </w:r>
      <w:r w:rsidR="00106EFD">
        <w:rPr>
          <w:rFonts w:ascii="Times New Roman" w:eastAsia="Times New Roman" w:hAnsi="Times New Roman"/>
          <w:sz w:val="24"/>
          <w:szCs w:val="24"/>
          <w:lang w:eastAsia="ru-RU"/>
        </w:rPr>
        <w:t xml:space="preserve">ам затраты на исполнение сделки </w:t>
      </w:r>
      <w:r w:rsidR="00106EFD" w:rsidRPr="00106EFD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п. п. 1, 2 ст. 271, ч. 8 ст. 316 НК РФ, Письмо Минфина России от 08.10.2021 N 03-03-06/1/81687)</w:t>
      </w:r>
      <w:r w:rsidR="00106EFD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106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Расходы признаются в том отчетном (налоговом) периоде, к которому они относятся, независимо от времени фактической выплаты денежных средс</w:t>
      </w:r>
      <w:r w:rsidR="00106EFD">
        <w:rPr>
          <w:rFonts w:ascii="Times New Roman" w:eastAsia="Times New Roman" w:hAnsi="Times New Roman"/>
          <w:sz w:val="24"/>
          <w:szCs w:val="24"/>
          <w:lang w:eastAsia="ru-RU"/>
        </w:rPr>
        <w:t xml:space="preserve">тв и (или) иной формы их оплаты </w:t>
      </w:r>
      <w:r w:rsidR="00106EFD" w:rsidRPr="00106E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ст. 272 НК РФ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06EFD" w:rsidRPr="00106E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08F" w:rsidRDefault="0008708F" w:rsidP="00106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B529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 xml:space="preserve">. Доходы, полученные от сдачи имущества в аренду, включаются в состав </w:t>
      </w:r>
      <w:r w:rsidR="00F52FC3">
        <w:rPr>
          <w:rFonts w:ascii="Times New Roman" w:eastAsia="Times New Roman" w:hAnsi="Times New Roman"/>
          <w:sz w:val="24"/>
          <w:szCs w:val="24"/>
          <w:lang w:eastAsia="ru-RU"/>
        </w:rPr>
        <w:t>операционных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доходов и учитываются в порядке, установленном </w:t>
      </w:r>
      <w:r w:rsidR="00106EF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признания указанных доходов </w:t>
      </w:r>
      <w:r w:rsidR="00106EFD" w:rsidRPr="00106E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ст. 2</w:t>
      </w:r>
      <w:r w:rsidR="00F52FC3">
        <w:rPr>
          <w:rFonts w:ascii="Times New Roman" w:eastAsia="Times New Roman" w:hAnsi="Times New Roman"/>
          <w:iCs/>
          <w:sz w:val="24"/>
          <w:szCs w:val="24"/>
          <w:lang w:eastAsia="ru-RU"/>
        </w:rPr>
        <w:t>49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НК РФ)</w:t>
      </w:r>
      <w:r w:rsidR="00106EFD" w:rsidRPr="00106EFD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6166D4" w:rsidRPr="004F3739" w:rsidRDefault="006166D4" w:rsidP="0061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52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39">
        <w:rPr>
          <w:rFonts w:ascii="Times New Roman" w:hAnsi="Times New Roman" w:cs="Times New Roman"/>
          <w:sz w:val="24"/>
          <w:szCs w:val="24"/>
        </w:rPr>
        <w:t xml:space="preserve">Сумма доходов для целей налогообложения формируется как доходы от реализации продукции (работ, услуг) и внереализационные доходы. Доходы от реализации формируются по видам доходов учетной политики. Внереализационные доходы формируются по перечню, установленному ст. 250 НК РФ.  </w:t>
      </w:r>
    </w:p>
    <w:p w:rsidR="006166D4" w:rsidRPr="004F3739" w:rsidRDefault="006166D4" w:rsidP="0061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3739">
        <w:rPr>
          <w:rFonts w:ascii="Times New Roman" w:hAnsi="Times New Roman" w:cs="Times New Roman"/>
          <w:sz w:val="24"/>
          <w:szCs w:val="24"/>
        </w:rPr>
        <w:t>.</w:t>
      </w:r>
      <w:r w:rsidR="00BB5297">
        <w:rPr>
          <w:rFonts w:ascii="Times New Roman" w:hAnsi="Times New Roman" w:cs="Times New Roman"/>
          <w:sz w:val="24"/>
          <w:szCs w:val="24"/>
        </w:rPr>
        <w:t>5</w:t>
      </w:r>
      <w:r w:rsidRPr="004F3739">
        <w:rPr>
          <w:rFonts w:ascii="Times New Roman" w:hAnsi="Times New Roman" w:cs="Times New Roman"/>
          <w:sz w:val="24"/>
          <w:szCs w:val="24"/>
        </w:rPr>
        <w:t>.</w:t>
      </w:r>
      <w:r w:rsidRPr="004F3739">
        <w:rPr>
          <w:rFonts w:ascii="Times New Roman" w:hAnsi="Times New Roman" w:cs="Times New Roman"/>
          <w:sz w:val="24"/>
          <w:szCs w:val="24"/>
        </w:rPr>
        <w:tab/>
        <w:t>Доходы определяются на основании первичных и других документов, подтверждающих полученные доходы, а также документов налогового учета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3739">
        <w:rPr>
          <w:rFonts w:ascii="Times New Roman" w:hAnsi="Times New Roman" w:cs="Times New Roman"/>
          <w:sz w:val="24"/>
          <w:szCs w:val="24"/>
        </w:rPr>
        <w:t>п. 1 ст. 248 НК РФ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3739">
        <w:rPr>
          <w:rFonts w:ascii="Times New Roman" w:hAnsi="Times New Roman" w:cs="Times New Roman"/>
          <w:sz w:val="24"/>
          <w:szCs w:val="24"/>
        </w:rPr>
        <w:t>.</w:t>
      </w:r>
    </w:p>
    <w:p w:rsidR="006166D4" w:rsidRPr="0008708F" w:rsidRDefault="006166D4" w:rsidP="00106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08F" w:rsidRPr="0008708F" w:rsidRDefault="0008708F" w:rsidP="00106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 Учет прямых и косвенных расходов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3.1. В перечень прямых расходов, связанных с производством товаров (работ, услуг), включаются: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- затраты на приобретение сырья и (или) материалов, используемых в производстве товаров (выполнении работ, оказании услуг) и (или) образующих их основу либо являющихся необходимым компонентом при производстве товаров (выполнении работ, оказании услуг);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- затраты на приобретение комплектующих изделий, подвергающихся монтажу, и (или) полуфабрикатов, подвергающихся дополнительной обработке;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- расходы на оплату труда персонала, участвующего в процессе производства товаров, выполнения работ, оказания услуг, а также расходы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начисленных на такую оплату труда;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- суммы начисленной амортизации по основным средствам, используемым при производстве товаров, выполнении работ, оказании услуг;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- расходы на приобретение работ, услуг, непосредственно связанных с производственной деятельностью.</w:t>
      </w:r>
    </w:p>
    <w:p w:rsidR="0008708F" w:rsidRPr="0008708F" w:rsidRDefault="0008708F" w:rsidP="0008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proofErr w:type="spellStart"/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пп</w:t>
      </w:r>
      <w:proofErr w:type="spellEnd"/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. 1, 4 п. 1 ст. 254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ст. 255,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пп</w:t>
      </w:r>
      <w:proofErr w:type="spellEnd"/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. 1, 45 п. 1 ст. 264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пп</w:t>
      </w:r>
      <w:proofErr w:type="spellEnd"/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. 3 п. 2 ст. 253, ст. 259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п. 1 ст. 318 НК РФ)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3.2. Расходы, понесенные при оказании услуг, в полном объеме признаются в текущем отчетном (налоговом) периоде без распределения прямых расходов на оста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 xml:space="preserve">тки незавершенного производства </w:t>
      </w:r>
      <w:r w:rsidR="006166D4" w:rsidRPr="006166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п. 2 ст. 318 НК РФ)</w:t>
      </w:r>
      <w:r w:rsidR="006166D4" w:rsidRPr="006166D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 Для определения размера материальных расходов при списании материалов применяется ме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 xml:space="preserve">тод оценки по средней стоимости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(п. 8 ст. 254 НК РФ)</w:t>
      </w:r>
      <w:r w:rsidR="006166D4" w:rsidRPr="006166D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имущества, перечисленного в </w:t>
      </w:r>
      <w:proofErr w:type="spellStart"/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 xml:space="preserve">. 3 п. 1 ст. 254 НК РФ (не являющегося амортизируемым), включается в состав материальных расходов в полной сумме по мере ввода 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такого имущества в </w:t>
      </w:r>
      <w:r w:rsidR="006166D4" w:rsidRPr="006166D4">
        <w:rPr>
          <w:rFonts w:ascii="Times New Roman" w:eastAsia="Times New Roman" w:hAnsi="Times New Roman"/>
          <w:sz w:val="24"/>
          <w:szCs w:val="24"/>
          <w:lang w:eastAsia="ru-RU"/>
        </w:rPr>
        <w:t>эксплуатацию (</w:t>
      </w:r>
      <w:proofErr w:type="spellStart"/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пп</w:t>
      </w:r>
      <w:proofErr w:type="spellEnd"/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. 3 п. 1 ст. 254 НК РФ)</w:t>
      </w:r>
      <w:r w:rsidR="006166D4" w:rsidRPr="006166D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. Учет амортизируемого имущества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.1. Срок полезного использования объекта основных средств, установленный при его приобретении, пересматривается при проведении работ по реконструкции, модернизации, техническому перевооружению. Если в результате таких работ имело место улучшение (повышение) первоначально принятых нормативных показателей функционирования объекта основных средств, то срок полезного использования объекта увеличивается. При этом увеличение может быть осуществлено в пределах сроков, установленных для той амортизационной группы, в которую ранее было в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ключено такое основное средство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(п. 1 ст. 258 НК РФ)</w:t>
      </w:r>
      <w:r w:rsidR="006166D4" w:rsidRPr="006166D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.2. По приобретаемым основным средствам, бывшим в употреблении, норма амортизации в целях применения линейного метода определяется с учетом срока полезного использования, уменьшенного на число месяцев эксплуатации данного имуще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у предыдущих собственников </w:t>
      </w:r>
      <w:r w:rsidR="006166D4" w:rsidRPr="006166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п. 7 ст. 258 НК РФ)</w:t>
      </w:r>
      <w:r w:rsidR="006166D4" w:rsidRPr="006166D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Начисление амортизации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.1. По всем объектам амортизируемого имущества применяется линейн</w:t>
      </w:r>
      <w:r w:rsidR="006166D4">
        <w:rPr>
          <w:rFonts w:ascii="Times New Roman" w:eastAsia="Times New Roman" w:hAnsi="Times New Roman"/>
          <w:sz w:val="24"/>
          <w:szCs w:val="24"/>
          <w:lang w:eastAsia="ru-RU"/>
        </w:rPr>
        <w:t xml:space="preserve">ый метод начисления </w:t>
      </w:r>
      <w:r w:rsidR="006166D4" w:rsidRPr="00332BA9">
        <w:rPr>
          <w:rFonts w:ascii="Times New Roman" w:eastAsia="Times New Roman" w:hAnsi="Times New Roman"/>
          <w:sz w:val="24"/>
          <w:szCs w:val="24"/>
          <w:lang w:eastAsia="ru-RU"/>
        </w:rPr>
        <w:t xml:space="preserve">амортизации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(п. 1 ст. 259 НК РФ)</w:t>
      </w:r>
      <w:r w:rsidR="006166D4" w:rsidRPr="00332BA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332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166D4" w:rsidRPr="00332BA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B52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166D4" w:rsidRPr="00332BA9">
        <w:rPr>
          <w:rFonts w:ascii="Times New Roman" w:eastAsia="Times New Roman" w:hAnsi="Times New Roman"/>
          <w:sz w:val="24"/>
          <w:szCs w:val="24"/>
          <w:lang w:eastAsia="ru-RU"/>
        </w:rPr>
        <w:t>Учреждение использует право на применение «амортизационной премии». Сумма амортизационной премии относится к кос</w:t>
      </w:r>
      <w:r w:rsidR="00332BA9" w:rsidRPr="00332BA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166D4" w:rsidRPr="00332BA9">
        <w:rPr>
          <w:rFonts w:ascii="Times New Roman" w:eastAsia="Times New Roman" w:hAnsi="Times New Roman"/>
          <w:sz w:val="24"/>
          <w:szCs w:val="24"/>
          <w:lang w:eastAsia="ru-RU"/>
        </w:rPr>
        <w:t xml:space="preserve">енным расходам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(п. 9 ст. 258 НК РФ)</w:t>
      </w:r>
      <w:r w:rsidR="006166D4" w:rsidRPr="00332BA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166D4" w:rsidRPr="00332BA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.3. Амортизация по объектам основных средств начисляется без применения специ</w:t>
      </w:r>
      <w:r w:rsidR="00332BA9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альных повышающих коэффициентов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(п. п. 1 - 3 ст. 259.3 НК РФ)</w:t>
      </w:r>
      <w:r w:rsidR="00332BA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61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166D4" w:rsidRPr="00332BA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B52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4. Амортизация по всем объектам амортизируемого имущества начисляется без применения пон</w:t>
      </w:r>
      <w:r w:rsidR="00332BA9">
        <w:rPr>
          <w:rFonts w:ascii="Times New Roman" w:eastAsia="Times New Roman" w:hAnsi="Times New Roman"/>
          <w:sz w:val="24"/>
          <w:szCs w:val="24"/>
          <w:lang w:eastAsia="ru-RU"/>
        </w:rPr>
        <w:t>ижающих коэффициентов</w:t>
      </w:r>
      <w:r w:rsidR="00BB529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п. 4 ст. 259.3 НК РФ)</w:t>
      </w:r>
      <w:r w:rsidR="00BB529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BB5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166D4" w:rsidRPr="00332BA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. Формирование резервов</w:t>
      </w:r>
    </w:p>
    <w:p w:rsidR="0008708F" w:rsidRPr="0008708F" w:rsidRDefault="0008708F" w:rsidP="00BB5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 xml:space="preserve">3.8.1. Резерв на предстоящий ремонт основных средств не создается. Расходы на ремонт включаются в состав прочих расходов в размере фактических затрат в том отчетном (налоговом) периоде, </w:t>
      </w:r>
      <w:r w:rsidR="00BB5297" w:rsidRPr="00BB5297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котором они были осуществлены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(п. п. 1, 3 ст. 260 НК РФ)</w:t>
      </w:r>
      <w:r w:rsidR="00BB5297" w:rsidRPr="00BB529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BB5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3.8.2. Резерв по сом</w:t>
      </w:r>
      <w:r w:rsidR="00BB5297" w:rsidRPr="00BB5297">
        <w:rPr>
          <w:rFonts w:ascii="Times New Roman" w:eastAsia="Times New Roman" w:hAnsi="Times New Roman"/>
          <w:sz w:val="24"/>
          <w:szCs w:val="24"/>
          <w:lang w:eastAsia="ru-RU"/>
        </w:rPr>
        <w:t xml:space="preserve">нительным долгам не формируется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(ст. 266 НК РФ)</w:t>
      </w:r>
      <w:r w:rsidR="00BB5297" w:rsidRPr="00BB529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BB5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3.8.3. Резерв на гарантийный ремонт и гарантий</w:t>
      </w:r>
      <w:r w:rsidR="00BB5297" w:rsidRPr="00BB5297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обслуживание не формируется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(ст. 267 НК РФ)</w:t>
      </w:r>
      <w:r w:rsidR="00BB5297" w:rsidRPr="00BB529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BB5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3.8.4. Резерв на</w:t>
      </w:r>
      <w:r w:rsidR="00BB5297" w:rsidRPr="00BB5297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оплату отпусков не формируется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(ст. 324.1 НК РФ)</w:t>
      </w:r>
      <w:r w:rsidR="00BB5297" w:rsidRPr="00BB529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BB5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3.8.5. Резерв на выплату вознаграждени</w:t>
      </w:r>
      <w:r w:rsidR="00BB5297" w:rsidRPr="00BB5297">
        <w:rPr>
          <w:rFonts w:ascii="Times New Roman" w:eastAsia="Times New Roman" w:hAnsi="Times New Roman"/>
          <w:sz w:val="24"/>
          <w:szCs w:val="24"/>
          <w:lang w:eastAsia="ru-RU"/>
        </w:rPr>
        <w:t xml:space="preserve">й за выслугу лет не формируется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(п. п. 1, 6 ст. 324.1 НК РФ)</w:t>
      </w:r>
      <w:r w:rsidR="00BB5297" w:rsidRPr="00BB529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BB5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3.8.6. Резерв на выплату вознаграждений по итогам ра</w:t>
      </w:r>
      <w:r w:rsidR="00BB5297" w:rsidRPr="00BB5297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 за год не формируется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(п. п. 1, 6 ст. 324.1 НК РФ)</w:t>
      </w:r>
      <w:r w:rsidR="00BB5297" w:rsidRPr="00BB529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BB5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3.8.7. Резерв на предстоящие расходы на научные исследования и (или) опытно-конструкто</w:t>
      </w:r>
      <w:r w:rsidR="00BB5297" w:rsidRPr="00BB5297">
        <w:rPr>
          <w:rFonts w:ascii="Times New Roman" w:eastAsia="Times New Roman" w:hAnsi="Times New Roman"/>
          <w:sz w:val="24"/>
          <w:szCs w:val="24"/>
          <w:lang w:eastAsia="ru-RU"/>
        </w:rPr>
        <w:t xml:space="preserve">рские разработки не формируется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(ст. 267.2 НК РФ)</w:t>
      </w:r>
      <w:r w:rsidR="00BB5297" w:rsidRPr="00BB529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08708F" w:rsidRDefault="0008708F" w:rsidP="00BB5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8F">
        <w:rPr>
          <w:rFonts w:ascii="Times New Roman" w:eastAsia="Times New Roman" w:hAnsi="Times New Roman"/>
          <w:sz w:val="24"/>
          <w:szCs w:val="24"/>
          <w:lang w:eastAsia="ru-RU"/>
        </w:rPr>
        <w:t>3.8.8. Резерв на предстоящие расходы некоммерче</w:t>
      </w:r>
      <w:r w:rsidR="00BB5297" w:rsidRPr="00BB5297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организаций не формируется </w:t>
      </w:r>
      <w:r w:rsidRPr="0008708F">
        <w:rPr>
          <w:rFonts w:ascii="Times New Roman" w:eastAsia="Times New Roman" w:hAnsi="Times New Roman"/>
          <w:iCs/>
          <w:sz w:val="24"/>
          <w:szCs w:val="24"/>
          <w:lang w:eastAsia="ru-RU"/>
        </w:rPr>
        <w:t>(ст. 267.3 НК РФ)</w:t>
      </w:r>
      <w:r w:rsidR="00BB5297" w:rsidRPr="00BB529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8708F" w:rsidRPr="00BB5297" w:rsidRDefault="0008708F" w:rsidP="00EF2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F60" w:rsidRPr="004F3739" w:rsidRDefault="00F05F60" w:rsidP="00F05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b/>
          <w:sz w:val="24"/>
          <w:szCs w:val="24"/>
        </w:rPr>
        <w:t>2. Налог на добавленную стоимость (НДС)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2.1</w:t>
      </w:r>
      <w:r w:rsidRPr="004F3739">
        <w:rPr>
          <w:rFonts w:ascii="Times New Roman" w:hAnsi="Times New Roman" w:cs="Times New Roman"/>
          <w:sz w:val="24"/>
          <w:szCs w:val="24"/>
        </w:rPr>
        <w:tab/>
        <w:t>СибГМУ является плательщиком по налогу на добавленную стоимость (ст.143 НК РФ).</w:t>
      </w:r>
    </w:p>
    <w:p w:rsidR="00F05F60" w:rsidRPr="004F3739" w:rsidRDefault="00320F0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F60" w:rsidRPr="004F3739">
        <w:rPr>
          <w:rFonts w:ascii="Times New Roman" w:hAnsi="Times New Roman" w:cs="Times New Roman"/>
          <w:sz w:val="24"/>
          <w:szCs w:val="24"/>
        </w:rPr>
        <w:t>.2</w:t>
      </w:r>
      <w:r w:rsidR="00F05F60" w:rsidRPr="004F3739">
        <w:rPr>
          <w:rFonts w:ascii="Times New Roman" w:hAnsi="Times New Roman" w:cs="Times New Roman"/>
          <w:sz w:val="24"/>
          <w:szCs w:val="24"/>
        </w:rPr>
        <w:tab/>
        <w:t xml:space="preserve">Налоговый учет регулируется в соответствии с порядком, установленным главой 21 НК РФ. 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2.3</w:t>
      </w:r>
      <w:r w:rsidRPr="004F3739">
        <w:rPr>
          <w:rFonts w:ascii="Times New Roman" w:hAnsi="Times New Roman" w:cs="Times New Roman"/>
          <w:sz w:val="24"/>
          <w:szCs w:val="24"/>
        </w:rPr>
        <w:tab/>
        <w:t xml:space="preserve">Моментом определения налоговой базы является наиболее ранняя из </w:t>
      </w:r>
      <w:r w:rsidRPr="004F3739">
        <w:rPr>
          <w:rFonts w:ascii="Times New Roman" w:hAnsi="Times New Roman" w:cs="Times New Roman"/>
          <w:sz w:val="24"/>
          <w:szCs w:val="24"/>
        </w:rPr>
        <w:lastRenderedPageBreak/>
        <w:t>следующих дат (п. 1 ст. 167 НК РФ):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•</w:t>
      </w:r>
      <w:r w:rsidRPr="004F3739">
        <w:rPr>
          <w:rFonts w:ascii="Times New Roman" w:hAnsi="Times New Roman" w:cs="Times New Roman"/>
          <w:sz w:val="24"/>
          <w:szCs w:val="24"/>
        </w:rPr>
        <w:tab/>
        <w:t>день отгрузки (передачи) товаров (работ, услуг), имущественных прав;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•</w:t>
      </w:r>
      <w:r w:rsidRPr="004F3739">
        <w:rPr>
          <w:rFonts w:ascii="Times New Roman" w:hAnsi="Times New Roman" w:cs="Times New Roman"/>
          <w:sz w:val="24"/>
          <w:szCs w:val="24"/>
        </w:rPr>
        <w:tab/>
        <w:t>день оплаты, частичной оплаты в счет предстоящих поставок товаров (выполнения работ, оказания услуг), передачи имущественных прав.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2.4</w:t>
      </w:r>
      <w:r w:rsidRPr="004F3739">
        <w:rPr>
          <w:rFonts w:ascii="Times New Roman" w:hAnsi="Times New Roman" w:cs="Times New Roman"/>
          <w:sz w:val="24"/>
          <w:szCs w:val="24"/>
        </w:rPr>
        <w:tab/>
        <w:t xml:space="preserve">Моментом реализации товаров (работ, услуг) </w:t>
      </w:r>
      <w:proofErr w:type="gramStart"/>
      <w:r w:rsidRPr="004F3739">
        <w:rPr>
          <w:rFonts w:ascii="Times New Roman" w:hAnsi="Times New Roman" w:cs="Times New Roman"/>
          <w:sz w:val="24"/>
          <w:szCs w:val="24"/>
        </w:rPr>
        <w:t>считать  последнюю</w:t>
      </w:r>
      <w:proofErr w:type="gramEnd"/>
      <w:r w:rsidRPr="004F3739">
        <w:rPr>
          <w:rFonts w:ascii="Times New Roman" w:hAnsi="Times New Roman" w:cs="Times New Roman"/>
          <w:sz w:val="24"/>
          <w:szCs w:val="24"/>
        </w:rPr>
        <w:t xml:space="preserve"> дату месяца при оказании следующих услуг: 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•</w:t>
      </w:r>
      <w:r w:rsidRPr="004F3739">
        <w:rPr>
          <w:rFonts w:ascii="Times New Roman" w:hAnsi="Times New Roman" w:cs="Times New Roman"/>
          <w:sz w:val="24"/>
          <w:szCs w:val="24"/>
        </w:rPr>
        <w:tab/>
        <w:t>предоставление государственного имущества в аренду;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•</w:t>
      </w:r>
      <w:r w:rsidRPr="004F3739">
        <w:rPr>
          <w:rFonts w:ascii="Times New Roman" w:hAnsi="Times New Roman" w:cs="Times New Roman"/>
          <w:sz w:val="24"/>
          <w:szCs w:val="24"/>
        </w:rPr>
        <w:tab/>
        <w:t>предоставление в наем жилых помещений;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•</w:t>
      </w:r>
      <w:r w:rsidRPr="004F3739">
        <w:rPr>
          <w:rFonts w:ascii="Times New Roman" w:hAnsi="Times New Roman" w:cs="Times New Roman"/>
          <w:sz w:val="24"/>
          <w:szCs w:val="24"/>
        </w:rPr>
        <w:tab/>
        <w:t>возмещение коммунальных расходов арендаторами;</w:t>
      </w:r>
    </w:p>
    <w:p w:rsidR="00F05F60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•</w:t>
      </w:r>
      <w:r w:rsidRPr="004F3739">
        <w:rPr>
          <w:rFonts w:ascii="Times New Roman" w:hAnsi="Times New Roman" w:cs="Times New Roman"/>
          <w:sz w:val="24"/>
          <w:szCs w:val="24"/>
        </w:rPr>
        <w:tab/>
        <w:t>медицинские услуги;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•</w:t>
      </w:r>
      <w:r w:rsidRPr="004F3739">
        <w:rPr>
          <w:rFonts w:ascii="Times New Roman" w:hAnsi="Times New Roman" w:cs="Times New Roman"/>
          <w:sz w:val="24"/>
          <w:szCs w:val="24"/>
        </w:rPr>
        <w:tab/>
        <w:t>образовательные услуги;</w:t>
      </w:r>
    </w:p>
    <w:p w:rsidR="00F52FC3" w:rsidRDefault="00F05F60" w:rsidP="00F52FC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•</w:t>
      </w:r>
      <w:r w:rsidRPr="004F3739">
        <w:rPr>
          <w:rFonts w:ascii="Times New Roman" w:hAnsi="Times New Roman" w:cs="Times New Roman"/>
          <w:sz w:val="24"/>
          <w:szCs w:val="24"/>
        </w:rPr>
        <w:tab/>
        <w:t>гостиничные услуги;</w:t>
      </w:r>
    </w:p>
    <w:p w:rsidR="00F52FC3" w:rsidRPr="004F3739" w:rsidRDefault="00F52FC3" w:rsidP="00F52FC3">
      <w:pPr>
        <w:pStyle w:val="ConsPlusNormal"/>
        <w:numPr>
          <w:ilvl w:val="0"/>
          <w:numId w:val="10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НИР, клинические исследования;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•</w:t>
      </w:r>
      <w:r w:rsidRPr="004F3739">
        <w:rPr>
          <w:rFonts w:ascii="Times New Roman" w:hAnsi="Times New Roman" w:cs="Times New Roman"/>
          <w:sz w:val="24"/>
          <w:szCs w:val="24"/>
        </w:rPr>
        <w:tab/>
        <w:t>прочие услуги, относящиеся к предпринимательской деятельности.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2.5</w:t>
      </w:r>
      <w:r w:rsidRPr="004F37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3739">
        <w:rPr>
          <w:rFonts w:ascii="Times New Roman" w:hAnsi="Times New Roman" w:cs="Times New Roman"/>
          <w:sz w:val="24"/>
          <w:szCs w:val="24"/>
        </w:rPr>
        <w:t>Объектом  налогообложения</w:t>
      </w:r>
      <w:proofErr w:type="gramEnd"/>
      <w:r w:rsidRPr="004F3739">
        <w:rPr>
          <w:rFonts w:ascii="Times New Roman" w:hAnsi="Times New Roman" w:cs="Times New Roman"/>
          <w:sz w:val="24"/>
          <w:szCs w:val="24"/>
        </w:rPr>
        <w:t xml:space="preserve"> признаются операции, перечисленные в ст. 146 НК РФ.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2.6</w:t>
      </w:r>
      <w:r w:rsidRPr="004F3739">
        <w:rPr>
          <w:rFonts w:ascii="Times New Roman" w:hAnsi="Times New Roman" w:cs="Times New Roman"/>
          <w:sz w:val="24"/>
          <w:szCs w:val="24"/>
        </w:rPr>
        <w:tab/>
        <w:t xml:space="preserve">СибГМУ использует право на освобождение от налогообложения операций, </w:t>
      </w:r>
      <w:proofErr w:type="gramStart"/>
      <w:r w:rsidRPr="004F3739">
        <w:rPr>
          <w:rFonts w:ascii="Times New Roman" w:hAnsi="Times New Roman" w:cs="Times New Roman"/>
          <w:sz w:val="24"/>
          <w:szCs w:val="24"/>
        </w:rPr>
        <w:t>предусмотренных  ст.</w:t>
      </w:r>
      <w:proofErr w:type="gramEnd"/>
      <w:r w:rsidRPr="004F3739">
        <w:rPr>
          <w:rFonts w:ascii="Times New Roman" w:hAnsi="Times New Roman" w:cs="Times New Roman"/>
          <w:sz w:val="24"/>
          <w:szCs w:val="24"/>
        </w:rPr>
        <w:t>149 НК РФ.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2.7.</w:t>
      </w:r>
      <w:r w:rsidRPr="004F3739">
        <w:t xml:space="preserve"> </w:t>
      </w:r>
      <w:r w:rsidRPr="004F3739">
        <w:rPr>
          <w:rFonts w:ascii="Times New Roman" w:hAnsi="Times New Roman" w:cs="Times New Roman"/>
          <w:sz w:val="24"/>
          <w:szCs w:val="24"/>
        </w:rPr>
        <w:t>Не является объектом обложения НДС выполнение работ (оказание услуг) в рамках государственного (муниципального) задания, источником финансового обеспечения которого являются су</w:t>
      </w:r>
      <w:r w:rsidR="00F52FC3">
        <w:rPr>
          <w:rFonts w:ascii="Times New Roman" w:hAnsi="Times New Roman" w:cs="Times New Roman"/>
          <w:sz w:val="24"/>
          <w:szCs w:val="24"/>
        </w:rPr>
        <w:t>бсидии из федерального бюджета, полученные гранты, пожертвования, безвозмездно полученные активы (</w:t>
      </w:r>
      <w:r w:rsidRPr="004F3739">
        <w:rPr>
          <w:rFonts w:ascii="Times New Roman" w:hAnsi="Times New Roman" w:cs="Times New Roman"/>
          <w:sz w:val="24"/>
          <w:szCs w:val="24"/>
        </w:rPr>
        <w:t>ст. 146 НК РФ</w:t>
      </w:r>
      <w:r w:rsidR="00F52FC3">
        <w:rPr>
          <w:rFonts w:ascii="Times New Roman" w:hAnsi="Times New Roman" w:cs="Times New Roman"/>
          <w:sz w:val="24"/>
          <w:szCs w:val="24"/>
        </w:rPr>
        <w:t>)</w:t>
      </w:r>
      <w:r w:rsidRPr="004F3739">
        <w:rPr>
          <w:rFonts w:ascii="Times New Roman" w:hAnsi="Times New Roman" w:cs="Times New Roman"/>
          <w:sz w:val="24"/>
          <w:szCs w:val="24"/>
        </w:rPr>
        <w:t>.</w:t>
      </w:r>
    </w:p>
    <w:p w:rsidR="00F05F60" w:rsidRPr="004F3739" w:rsidRDefault="00F05F60" w:rsidP="00F05F6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</w:pPr>
      <w:r w:rsidRPr="004F3739">
        <w:rPr>
          <w:rFonts w:ascii="Times New Roman" w:hAnsi="Times New Roman"/>
          <w:sz w:val="24"/>
          <w:szCs w:val="24"/>
        </w:rPr>
        <w:t xml:space="preserve">2.8. </w:t>
      </w:r>
      <w:r w:rsidRPr="004F3739"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  <w:t xml:space="preserve">Суммы НДС по товарам (работам, услугам), в том числе основным средствам и нематериальным активам, приобретаемым с целью осуществления видов </w:t>
      </w:r>
      <w:proofErr w:type="gramStart"/>
      <w:r w:rsidRPr="004F3739"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  <w:t>деятельности,  не</w:t>
      </w:r>
      <w:proofErr w:type="gramEnd"/>
      <w:r w:rsidRPr="004F3739"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  <w:t xml:space="preserve"> облагаемых НДС, учитывать в их стоимости. </w:t>
      </w:r>
    </w:p>
    <w:p w:rsidR="00F05F60" w:rsidRPr="004F3739" w:rsidRDefault="00F05F60" w:rsidP="00F05F6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</w:pPr>
      <w:r w:rsidRPr="004F3739"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  <w:t xml:space="preserve">2.9.   При приобретении товаров (услуг, работ), основных средств и нематериальных активов, по которым невозможно однозначно определить вид </w:t>
      </w:r>
      <w:proofErr w:type="gramStart"/>
      <w:r w:rsidRPr="004F3739"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  <w:t>деятельности  (</w:t>
      </w:r>
      <w:proofErr w:type="gramEnd"/>
      <w:r w:rsidRPr="004F3739"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  <w:t xml:space="preserve">налогооблагаемый, не налогооблагаемый), входящий НДС не подлежит к вычету, а включается в их стоимость. </w:t>
      </w:r>
    </w:p>
    <w:p w:rsidR="00F05F60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2.10 При приобретении товаров (услуг, работ), которые будут использованы исключительно в налогооблагаемой деятельности, входящий НДС подлежит вычету в полном объеме в соответствии со счетом-фактурой поставщика.  Это же правило касается приобретения нематериальных активов, имущественных прав и основных средств (</w:t>
      </w:r>
      <w:proofErr w:type="spellStart"/>
      <w:r w:rsidRPr="004F373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4F3739">
        <w:rPr>
          <w:rFonts w:ascii="Times New Roman" w:hAnsi="Times New Roman" w:cs="Times New Roman"/>
          <w:sz w:val="24"/>
          <w:szCs w:val="24"/>
        </w:rPr>
        <w:t>. 3 п. 4 ст. 170 НК РФ).</w:t>
      </w:r>
    </w:p>
    <w:p w:rsidR="00320F00" w:rsidRDefault="00320F00" w:rsidP="00320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2.11</w:t>
      </w:r>
      <w:r w:rsidRPr="00320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СибГМУ</w:t>
      </w:r>
      <w:r w:rsidRPr="00320F0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применяет "правило 5%", предусмотренное в п. 4 ст. 170 НК РФ.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0F00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этим доля совокупных расходов на приобретение, производство и (или) реализацию товаров (работ, услуг), имущественных прав, операции </w:t>
      </w:r>
      <w:proofErr w:type="gramStart"/>
      <w:r w:rsidRPr="00320F00">
        <w:rPr>
          <w:rFonts w:ascii="Times New Roman" w:eastAsia="Times New Roman" w:hAnsi="Times New Roman"/>
          <w:sz w:val="24"/>
          <w:szCs w:val="24"/>
          <w:lang w:eastAsia="ru-RU"/>
        </w:rPr>
        <w:t>по реализации</w:t>
      </w:r>
      <w:proofErr w:type="gramEnd"/>
      <w:r w:rsidRPr="00320F0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не облагаются НДС, в общей величине совокупных расходов на приобретение, производство и (или) реализацию товаров (работ, услуг), имущественных прав не определяется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0F00">
        <w:rPr>
          <w:rFonts w:ascii="Times New Roman" w:eastAsia="Times New Roman" w:hAnsi="Times New Roman"/>
          <w:iCs/>
          <w:sz w:val="24"/>
          <w:szCs w:val="24"/>
          <w:lang w:eastAsia="ru-RU"/>
        </w:rPr>
        <w:t>(п. 4 ст. 170 НК РФ)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20F00" w:rsidRPr="00320F00" w:rsidRDefault="00320F00" w:rsidP="00320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2.12</w:t>
      </w:r>
      <w:r w:rsidR="000B47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СибГМУ применяет положения пп.19 п.1 ст. 164 НК РФ, т.е. налогообложение услуг по предоставлению мест для временного проживания в гостиницах и иных средствах размещения, которые являются объектами туристической индустрии, производится по налоговой ставке 0%. </w:t>
      </w:r>
      <w:proofErr w:type="gramStart"/>
      <w:r w:rsidR="000B47FC">
        <w:rPr>
          <w:rFonts w:ascii="Times New Roman" w:eastAsia="Times New Roman" w:hAnsi="Times New Roman"/>
          <w:iCs/>
          <w:sz w:val="24"/>
          <w:szCs w:val="24"/>
          <w:lang w:eastAsia="ru-RU"/>
        </w:rPr>
        <w:t>Входящий  НДС</w:t>
      </w:r>
      <w:proofErr w:type="gramEnd"/>
      <w:r w:rsidR="000B47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приобретаемым товарам, работам, услугам для обеспечения оказания таких услуг подлежит к вычету.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2.1</w:t>
      </w:r>
      <w:r w:rsidR="000B47FC">
        <w:rPr>
          <w:rFonts w:ascii="Times New Roman" w:hAnsi="Times New Roman" w:cs="Times New Roman"/>
          <w:sz w:val="24"/>
          <w:szCs w:val="24"/>
        </w:rPr>
        <w:t>3</w:t>
      </w:r>
      <w:r w:rsidRPr="004F3739">
        <w:rPr>
          <w:rFonts w:ascii="Times New Roman" w:hAnsi="Times New Roman" w:cs="Times New Roman"/>
          <w:sz w:val="24"/>
          <w:szCs w:val="24"/>
        </w:rPr>
        <w:tab/>
        <w:t>Порядок определения налоговой базы налоговыми агентами (ст. 161 НК РФ):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2.1</w:t>
      </w:r>
      <w:r w:rsidR="000B47FC">
        <w:rPr>
          <w:rFonts w:ascii="Times New Roman" w:hAnsi="Times New Roman" w:cs="Times New Roman"/>
          <w:sz w:val="24"/>
          <w:szCs w:val="24"/>
        </w:rPr>
        <w:t>3</w:t>
      </w:r>
      <w:r w:rsidRPr="004F3739">
        <w:rPr>
          <w:rFonts w:ascii="Times New Roman" w:hAnsi="Times New Roman" w:cs="Times New Roman"/>
          <w:sz w:val="24"/>
          <w:szCs w:val="24"/>
        </w:rPr>
        <w:t>.1</w:t>
      </w:r>
      <w:r w:rsidRPr="004F37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3739">
        <w:rPr>
          <w:rFonts w:ascii="Times New Roman" w:hAnsi="Times New Roman" w:cs="Times New Roman"/>
          <w:sz w:val="24"/>
          <w:szCs w:val="24"/>
        </w:rPr>
        <w:t>При  реализации</w:t>
      </w:r>
      <w:proofErr w:type="gramEnd"/>
      <w:r w:rsidRPr="004F3739">
        <w:rPr>
          <w:rFonts w:ascii="Times New Roman" w:hAnsi="Times New Roman" w:cs="Times New Roman"/>
          <w:sz w:val="24"/>
          <w:szCs w:val="24"/>
        </w:rPr>
        <w:t xml:space="preserve"> товаров (работ, услуг), местом реализации которых является территория Российской Федерации, налогоплательщиками – иностранными лицами, не состоящими  на учете в налоговых органах в качестве налогоплательщиков, налоговая база определяется как сумма дохода от реализации этих товаров (работ, услуг) с учетом налога.  Налоговая база определяется отдельно по каждой операции по реализации </w:t>
      </w:r>
      <w:proofErr w:type="gramStart"/>
      <w:r w:rsidRPr="004F3739">
        <w:rPr>
          <w:rFonts w:ascii="Times New Roman" w:hAnsi="Times New Roman" w:cs="Times New Roman"/>
          <w:sz w:val="24"/>
          <w:szCs w:val="24"/>
        </w:rPr>
        <w:t>товаров  (</w:t>
      </w:r>
      <w:proofErr w:type="gramEnd"/>
      <w:r w:rsidRPr="004F3739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4F3739">
        <w:rPr>
          <w:rFonts w:ascii="Times New Roman" w:hAnsi="Times New Roman" w:cs="Times New Roman"/>
          <w:sz w:val="24"/>
          <w:szCs w:val="24"/>
        </w:rPr>
        <w:lastRenderedPageBreak/>
        <w:t>услуг) (п. 1 ст. 161 НК РФ). В случае если иностранное лицо не включает в стоимость услуг сумму налога на добавленную стоимость, налог уплачивается за счет собственных средств СибГМУ. СибГМУ признается налоговым агентом и определяет налоговую базу по указанным услугам (п. 2 ст. 161 НК РФ).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2.1</w:t>
      </w:r>
      <w:r w:rsidR="000B47FC">
        <w:rPr>
          <w:rFonts w:ascii="Times New Roman" w:hAnsi="Times New Roman" w:cs="Times New Roman"/>
          <w:sz w:val="24"/>
          <w:szCs w:val="24"/>
        </w:rPr>
        <w:t>3</w:t>
      </w:r>
      <w:r w:rsidRPr="004F3739">
        <w:rPr>
          <w:rFonts w:ascii="Times New Roman" w:hAnsi="Times New Roman" w:cs="Times New Roman"/>
          <w:sz w:val="24"/>
          <w:szCs w:val="24"/>
        </w:rPr>
        <w:t>.2</w:t>
      </w:r>
      <w:r w:rsidRPr="004F3739">
        <w:rPr>
          <w:rFonts w:ascii="Times New Roman" w:hAnsi="Times New Roman" w:cs="Times New Roman"/>
          <w:sz w:val="24"/>
          <w:szCs w:val="24"/>
        </w:rPr>
        <w:tab/>
        <w:t>СибГМУ признается налоговым агентом по налогу на добавленную стоимость при приобретении у органов государственной власти и органов местного самоуправления услуг по предоставлению в аренду государственного и муниципального имущества. Налоговая база определяется как сумма арендной платы с учетом налога и определяется отдельно по каждому арендованному объекту имущества.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2.1</w:t>
      </w:r>
      <w:r w:rsidR="000B47FC">
        <w:rPr>
          <w:rFonts w:ascii="Times New Roman" w:hAnsi="Times New Roman" w:cs="Times New Roman"/>
          <w:sz w:val="24"/>
          <w:szCs w:val="24"/>
        </w:rPr>
        <w:t>4</w:t>
      </w:r>
      <w:r w:rsidRPr="004F3739">
        <w:rPr>
          <w:rFonts w:ascii="Times New Roman" w:hAnsi="Times New Roman" w:cs="Times New Roman"/>
          <w:sz w:val="24"/>
          <w:szCs w:val="24"/>
        </w:rPr>
        <w:tab/>
        <w:t>Порядок оформления счетов-фактур, книг продаж и покупок (ст. 169 п.5.1 НК РФ):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2.1</w:t>
      </w:r>
      <w:r w:rsidR="000B47FC">
        <w:rPr>
          <w:rFonts w:ascii="Times New Roman" w:hAnsi="Times New Roman" w:cs="Times New Roman"/>
          <w:sz w:val="24"/>
          <w:szCs w:val="24"/>
        </w:rPr>
        <w:t>4</w:t>
      </w:r>
      <w:r w:rsidRPr="004F3739">
        <w:rPr>
          <w:rFonts w:ascii="Times New Roman" w:hAnsi="Times New Roman" w:cs="Times New Roman"/>
          <w:sz w:val="24"/>
          <w:szCs w:val="24"/>
        </w:rPr>
        <w:t>.1</w:t>
      </w:r>
      <w:r w:rsidRPr="004F3739">
        <w:rPr>
          <w:rFonts w:ascii="Times New Roman" w:hAnsi="Times New Roman" w:cs="Times New Roman"/>
          <w:sz w:val="24"/>
          <w:szCs w:val="24"/>
        </w:rPr>
        <w:tab/>
        <w:t xml:space="preserve">Сквозная нумерация счетов-фактур ведется в порядке возрастания номеров по организации в пределах календарного года. 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2.1</w:t>
      </w:r>
      <w:r w:rsidR="000B47FC">
        <w:rPr>
          <w:rFonts w:ascii="Times New Roman" w:hAnsi="Times New Roman" w:cs="Times New Roman"/>
          <w:sz w:val="24"/>
          <w:szCs w:val="24"/>
        </w:rPr>
        <w:t>4</w:t>
      </w:r>
      <w:r w:rsidRPr="004F3739">
        <w:rPr>
          <w:rFonts w:ascii="Times New Roman" w:hAnsi="Times New Roman" w:cs="Times New Roman"/>
          <w:sz w:val="24"/>
          <w:szCs w:val="24"/>
        </w:rPr>
        <w:t>.2</w:t>
      </w:r>
      <w:r w:rsidRPr="004F3739">
        <w:rPr>
          <w:rFonts w:ascii="Times New Roman" w:hAnsi="Times New Roman" w:cs="Times New Roman"/>
          <w:sz w:val="24"/>
          <w:szCs w:val="24"/>
        </w:rPr>
        <w:tab/>
        <w:t xml:space="preserve">При реализации товаров (работ, услуг) физическим </w:t>
      </w:r>
      <w:proofErr w:type="gramStart"/>
      <w:r w:rsidRPr="004F3739">
        <w:rPr>
          <w:rFonts w:ascii="Times New Roman" w:hAnsi="Times New Roman" w:cs="Times New Roman"/>
          <w:sz w:val="24"/>
          <w:szCs w:val="24"/>
        </w:rPr>
        <w:t>лицам  (</w:t>
      </w:r>
      <w:proofErr w:type="gramEnd"/>
      <w:r w:rsidRPr="004F3739">
        <w:rPr>
          <w:rFonts w:ascii="Times New Roman" w:hAnsi="Times New Roman" w:cs="Times New Roman"/>
          <w:sz w:val="24"/>
          <w:szCs w:val="24"/>
        </w:rPr>
        <w:t xml:space="preserve">за исключением индивидуальных предпринимателей) оформляется общий счет-фактура. </w:t>
      </w:r>
    </w:p>
    <w:p w:rsidR="00F05F60" w:rsidRPr="004F3739" w:rsidRDefault="00F05F60" w:rsidP="00F05F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9">
        <w:rPr>
          <w:rFonts w:ascii="Times New Roman" w:hAnsi="Times New Roman" w:cs="Times New Roman"/>
          <w:sz w:val="24"/>
          <w:szCs w:val="24"/>
        </w:rPr>
        <w:t>2.1</w:t>
      </w:r>
      <w:r w:rsidR="000B47FC">
        <w:rPr>
          <w:rFonts w:ascii="Times New Roman" w:hAnsi="Times New Roman" w:cs="Times New Roman"/>
          <w:sz w:val="24"/>
          <w:szCs w:val="24"/>
        </w:rPr>
        <w:t>4</w:t>
      </w:r>
      <w:r w:rsidRPr="004F3739">
        <w:rPr>
          <w:rFonts w:ascii="Times New Roman" w:hAnsi="Times New Roman" w:cs="Times New Roman"/>
          <w:sz w:val="24"/>
          <w:szCs w:val="24"/>
        </w:rPr>
        <w:t>.3</w:t>
      </w:r>
      <w:r w:rsidRPr="004F3739">
        <w:rPr>
          <w:rFonts w:ascii="Times New Roman" w:hAnsi="Times New Roman" w:cs="Times New Roman"/>
          <w:sz w:val="24"/>
          <w:szCs w:val="24"/>
        </w:rPr>
        <w:tab/>
        <w:t>При заполнении (ведении) документов, применяемых при расчетах по налогу на добавленную стоимость, применяется постановление Правительства РФ от 26.12.2011г. №1137 (с изменениями) «О формах и правилах заполнения (ведения) документов, применяемых при расчетах по налогу на добавленную стоимость».</w:t>
      </w:r>
    </w:p>
    <w:p w:rsidR="00744AFB" w:rsidRPr="004F3739" w:rsidRDefault="00744AFB" w:rsidP="00744A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43D" w:rsidRPr="004F3739" w:rsidRDefault="00947CE2" w:rsidP="00E96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643D" w:rsidRPr="004F3739">
        <w:rPr>
          <w:rFonts w:ascii="Times New Roman" w:hAnsi="Times New Roman" w:cs="Times New Roman"/>
          <w:b/>
          <w:sz w:val="24"/>
          <w:szCs w:val="24"/>
        </w:rPr>
        <w:t>. Транспортный налог</w:t>
      </w:r>
    </w:p>
    <w:p w:rsidR="00E1194D" w:rsidRPr="004F3739" w:rsidRDefault="00E1194D" w:rsidP="00E1194D">
      <w:pPr>
        <w:spacing w:after="0"/>
        <w:rPr>
          <w:vanish/>
        </w:rPr>
      </w:pPr>
    </w:p>
    <w:p w:rsidR="00E1194D" w:rsidRPr="004F3739" w:rsidRDefault="00E1194D" w:rsidP="00E96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1194D" w:rsidRPr="004F3739" w:rsidRDefault="00947CE2" w:rsidP="00E96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3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.1. Налогооблагаемая база формируется исходя из наличия всех транспортных средств, за</w:t>
      </w:r>
      <w:r w:rsidR="00F52FC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регистрированных за учреждением (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гл</w:t>
      </w:r>
      <w:r w:rsidR="00E9643D" w:rsidRPr="004F373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28 </w:t>
      </w:r>
      <w:r w:rsidR="00E9643D" w:rsidRPr="004F373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НК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РФ, региональный Закон «О транспортном налоге»</w:t>
      </w:r>
      <w:r w:rsidR="00F52FC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)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</w:p>
    <w:p w:rsidR="00E1194D" w:rsidRPr="004F3739" w:rsidRDefault="00947CE2" w:rsidP="00E96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3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.2.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 с законодательством России.</w:t>
      </w:r>
    </w:p>
    <w:p w:rsidR="00E1194D" w:rsidRPr="004F3739" w:rsidRDefault="00947CE2" w:rsidP="00E9643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3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8"/>
          <w:lang w:val="x-none" w:eastAsia="ru-RU"/>
        </w:rPr>
        <w:t xml:space="preserve">.3. 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val="x-none" w:eastAsia="x-none"/>
        </w:rPr>
        <w:t>Исчислять сумму транспортного налога и сумму авансового платежа по истечении каждого отчетного периода в размере одной четвертой произведения</w:t>
      </w:r>
      <w:r w:rsidR="00F52FC3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val="x-none" w:eastAsia="x-none"/>
        </w:rPr>
        <w:t xml:space="preserve"> соответствующей налоговой базы (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val="x-none" w:eastAsia="x-none"/>
        </w:rPr>
        <w:t>ст.362 НК РФ</w:t>
      </w:r>
      <w:r w:rsidR="00F52FC3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x-none"/>
        </w:rPr>
        <w:t>)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val="x-none" w:eastAsia="x-none"/>
        </w:rPr>
        <w:t>.</w:t>
      </w:r>
    </w:p>
    <w:p w:rsidR="00E1194D" w:rsidRPr="004F3739" w:rsidRDefault="00947CE2" w:rsidP="00E9643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x-none"/>
        </w:rPr>
        <w:t>3</w:t>
      </w:r>
      <w:r w:rsidR="00E9643D" w:rsidRPr="004F3739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x-none"/>
        </w:rPr>
        <w:t xml:space="preserve">.4. 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x-none"/>
        </w:rPr>
        <w:t>Начисление производить последним днем каждого квартала бухгалтерской справкой (ф.0504833) на основании Справки – расчета.</w:t>
      </w:r>
    </w:p>
    <w:p w:rsidR="00E1194D" w:rsidRDefault="00E1194D" w:rsidP="00E11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6F67" w:rsidRPr="004F3739" w:rsidRDefault="00947CE2" w:rsidP="00CE6F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6F67" w:rsidRPr="004F3739">
        <w:rPr>
          <w:rFonts w:ascii="Times New Roman" w:hAnsi="Times New Roman" w:cs="Times New Roman"/>
          <w:b/>
          <w:sz w:val="24"/>
          <w:szCs w:val="24"/>
        </w:rPr>
        <w:t>. Налог на имущество организаций</w:t>
      </w:r>
    </w:p>
    <w:p w:rsidR="00CE6F67" w:rsidRPr="004F3739" w:rsidRDefault="00CE6F67" w:rsidP="00CE6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94D" w:rsidRPr="004F3739" w:rsidRDefault="00947CE2" w:rsidP="003E2F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Учреждение является плательщиком налога на имущество.</w:t>
      </w:r>
    </w:p>
    <w:p w:rsidR="00F80E71" w:rsidRPr="004F3739" w:rsidRDefault="00947CE2" w:rsidP="00F80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0E71" w:rsidRPr="004F3739">
        <w:rPr>
          <w:rFonts w:ascii="Times New Roman" w:hAnsi="Times New Roman" w:cs="Times New Roman"/>
          <w:sz w:val="24"/>
          <w:szCs w:val="24"/>
        </w:rPr>
        <w:t>.2. В соответствии с гл. 30 НК РФ «Налог на имущество организаций» налогооблагаемая база по налогу на имущество формируется согласно статьям 374, 375 гл. 30 НК РФ.</w:t>
      </w:r>
    </w:p>
    <w:p w:rsidR="00F80E71" w:rsidRPr="004F3739" w:rsidRDefault="00947CE2" w:rsidP="00F80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F80E71" w:rsidRPr="004F3739">
        <w:rPr>
          <w:rFonts w:ascii="Times New Roman" w:hAnsi="Times New Roman"/>
          <w:sz w:val="24"/>
          <w:szCs w:val="24"/>
        </w:rPr>
        <w:t xml:space="preserve">.3.  Налоговая ставка применяется в соответствии </w:t>
      </w:r>
      <w:r>
        <w:rPr>
          <w:rFonts w:ascii="Times New Roman" w:hAnsi="Times New Roman"/>
          <w:sz w:val="24"/>
          <w:szCs w:val="24"/>
        </w:rPr>
        <w:t>с законодательством субъекта РФ (</w:t>
      </w:r>
      <w:r w:rsidR="00F80E71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.372 НК РФ).</w:t>
      </w:r>
    </w:p>
    <w:p w:rsidR="00E1194D" w:rsidRPr="004F3739" w:rsidRDefault="00947CE2" w:rsidP="00F80E7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.</w:t>
      </w:r>
      <w:r w:rsidR="00F80E71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. 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Сумму авансового платежа по налогу на имущество исчислять по итогам каждого отчетного периода в размере одной четвертой произведения соответствующей налоговой ставки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и средней стоимости имущества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ст.382 НК РФ).</w:t>
      </w:r>
    </w:p>
    <w:p w:rsidR="00E1194D" w:rsidRPr="004F3739" w:rsidRDefault="00947CE2" w:rsidP="00F80E7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F80E71" w:rsidRPr="004F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.5. </w:t>
      </w:r>
      <w:r w:rsidR="00E1194D" w:rsidRPr="004F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01.01.2019 налогом облагается только недвижимое имущество организаций (п. 1 ст. 374 НК РФ). В целях определения налогооблагаемой базы по налогу, определить критерии отнесения имущества к недвижимому.</w:t>
      </w:r>
    </w:p>
    <w:p w:rsidR="00E1194D" w:rsidRPr="004F3739" w:rsidRDefault="00E1194D" w:rsidP="00F80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подтверждения наличия оснований отнесения объекта имущества к недвижимости основываться на рекомендациях ФНС России (письмо от 02.08.2018 № БС-4-21/14968@):</w:t>
      </w:r>
    </w:p>
    <w:p w:rsidR="00E1194D" w:rsidRPr="004F3739" w:rsidRDefault="00E1194D" w:rsidP="00F80E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записи об объекте в ЕГРН;</w:t>
      </w:r>
    </w:p>
    <w:p w:rsidR="00E1194D" w:rsidRPr="004F3739" w:rsidRDefault="00E1194D" w:rsidP="00F80E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отсутствии сведений в ЕГРН - наличие оснований, подтверждающих прочную связь объекта с землей и невозможность перемещения объекта без несоразмерного ущерба его назначению. Например, для объектов капитального строительства это могут быть документы технического учета или технической инвентаризации объекта в качестве недвижимости; разрешения на строительство и (или) ввод в эксплуатацию; проектная или иная документация на создание объекта и (или) о его характеристиках.</w:t>
      </w:r>
    </w:p>
    <w:p w:rsidR="00E1194D" w:rsidRPr="004F3739" w:rsidRDefault="00947CE2" w:rsidP="00F80E71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F80E71" w:rsidRPr="004F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.6. </w:t>
      </w:r>
      <w:r w:rsidR="00E1194D" w:rsidRPr="004F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Начисление производит</w:t>
      </w:r>
      <w:r w:rsidR="00F80E71" w:rsidRPr="004F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</w:t>
      </w:r>
      <w:r w:rsidR="00E1194D" w:rsidRPr="004F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последним днем каждого квартала бухгалтерской справкой (ф.0504833) на основании Справки – расчета.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3A0" w:rsidRPr="004F3739" w:rsidRDefault="004723A0" w:rsidP="004723A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2A" w:rsidRPr="004F3739" w:rsidRDefault="00B305BE" w:rsidP="009A4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A4C2A" w:rsidRPr="004F3739">
        <w:rPr>
          <w:rFonts w:ascii="Times New Roman" w:hAnsi="Times New Roman" w:cs="Times New Roman"/>
          <w:b/>
          <w:sz w:val="24"/>
          <w:szCs w:val="24"/>
        </w:rPr>
        <w:t>. Земельный налог</w:t>
      </w:r>
    </w:p>
    <w:p w:rsidR="009A4C2A" w:rsidRPr="004F3739" w:rsidRDefault="009A4C2A" w:rsidP="009A4C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194D" w:rsidRPr="004F3739" w:rsidRDefault="00B305BE" w:rsidP="009A4C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Налогооблагаемая база по земельному налогу формируется согласно статьям 389,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390, 391 Налогового кодекса РФ (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</w:t>
      </w:r>
      <w:r w:rsidR="009A4C2A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31 </w:t>
      </w:r>
      <w:r w:rsidR="009A4C2A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РФ).</w:t>
      </w:r>
    </w:p>
    <w:p w:rsidR="00E1194D" w:rsidRPr="004F3739" w:rsidRDefault="00B305BE" w:rsidP="009A4C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Налоговая ставка применяется в соответствии с местным законодательством согласно статье 394 Налогового кодекса РФ.</w:t>
      </w:r>
    </w:p>
    <w:p w:rsidR="009A4C2A" w:rsidRPr="004F3739" w:rsidRDefault="00B305BE" w:rsidP="009A4C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4C2A" w:rsidRPr="004F3739">
        <w:rPr>
          <w:rFonts w:ascii="Times New Roman" w:hAnsi="Times New Roman" w:cs="Times New Roman"/>
          <w:sz w:val="24"/>
          <w:szCs w:val="24"/>
        </w:rPr>
        <w:t>.3. В соответствии с гл. 31 НК РФ «Земельный налог» налоговая база определяется как кадастровая стоимость земельных участков, признаваемых объектом налогообложения, по состоянию на 1 января года, являющегося налоговым периодом.</w:t>
      </w:r>
    </w:p>
    <w:p w:rsidR="009A4C2A" w:rsidRPr="004F3739" w:rsidRDefault="00B305BE" w:rsidP="009A4C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4C2A" w:rsidRPr="004F3739">
        <w:rPr>
          <w:rFonts w:ascii="Times New Roman" w:hAnsi="Times New Roman" w:cs="Times New Roman"/>
          <w:sz w:val="24"/>
          <w:szCs w:val="24"/>
        </w:rPr>
        <w:t>.4 Ответственным за получение справок о кадастровой стоимости земельного участка, признаваемого объектом налогообложения, по состоянию на 1 января каждого года является зам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4C2A" w:rsidRPr="004F3739">
        <w:rPr>
          <w:rFonts w:ascii="Times New Roman" w:hAnsi="Times New Roman" w:cs="Times New Roman"/>
          <w:sz w:val="24"/>
          <w:szCs w:val="24"/>
        </w:rPr>
        <w:t>ститель главного бухгалтера.</w:t>
      </w:r>
    </w:p>
    <w:p w:rsidR="00E1194D" w:rsidRPr="004F3739" w:rsidRDefault="00B305BE" w:rsidP="009A4C2A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9A4C2A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1194D" w:rsidRPr="004F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отчетный период определен как квартал, исчислять суммы авансовых платежей по земельному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стоимости земельного участка (ст. 396 НК РФ).</w:t>
      </w:r>
    </w:p>
    <w:p w:rsidR="00E1194D" w:rsidRPr="004F3739" w:rsidRDefault="00B305BE" w:rsidP="009A4C2A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9A4C2A" w:rsidRPr="004F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.6. </w:t>
      </w:r>
      <w:r w:rsidR="00E1194D" w:rsidRPr="004F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Начисление производить последним днем каждого квартала бухгалтерской справкой (ф.0504833) на основании Справки – расчета.</w:t>
      </w:r>
    </w:p>
    <w:p w:rsidR="00F05F60" w:rsidRPr="004F3739" w:rsidRDefault="00F05F60" w:rsidP="00F05F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567D" w:rsidRPr="004F3739" w:rsidRDefault="00B305BE" w:rsidP="00F05F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83567D" w:rsidRPr="004F37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Налог на доходы физических лиц (НДФЛ)</w:t>
      </w:r>
    </w:p>
    <w:p w:rsidR="0083567D" w:rsidRPr="004F3739" w:rsidRDefault="0083567D" w:rsidP="00835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567D" w:rsidRPr="004F3739" w:rsidRDefault="00B305BE" w:rsidP="00835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83567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СибГМУ является налоговым агентом по налогу на доходы физических лиц (далее – НДФЛ). </w:t>
      </w:r>
    </w:p>
    <w:p w:rsidR="0083567D" w:rsidRPr="004F3739" w:rsidRDefault="00B305BE" w:rsidP="00835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83567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НДФЛ формируется и уплачивается в порядке и сроки, предусмотренные гл. 23 НК РФ:</w:t>
      </w:r>
    </w:p>
    <w:p w:rsidR="00C50B8F" w:rsidRPr="004F3739" w:rsidRDefault="00B305BE" w:rsidP="00835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83567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.2.1. Датой фактичес</w:t>
      </w:r>
      <w:r w:rsidR="00C50B8F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получения дохода считается день выплаты работнику денег из кассы или перечисления на счет.</w:t>
      </w:r>
    </w:p>
    <w:p w:rsidR="0083567D" w:rsidRPr="004F3739" w:rsidRDefault="00B305BE" w:rsidP="00835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83567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Перечисление НДФЛ производится</w:t>
      </w:r>
      <w:r w:rsidR="0083567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учреждением по месту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83567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нахождения.</w:t>
      </w:r>
    </w:p>
    <w:p w:rsidR="00E1194D" w:rsidRPr="004F3739" w:rsidRDefault="00B305BE" w:rsidP="00286E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83567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в налоговом регистре, разработанном учреждением самостоятельно и приведенном в п</w:t>
      </w:r>
      <w:r w:rsidR="0083567D" w:rsidRPr="004F37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риложении № </w:t>
      </w:r>
      <w:r w:rsidR="00F52F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н2</w:t>
      </w:r>
      <w:r w:rsidR="0083567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настоящей Учетной политике.</w:t>
      </w:r>
    </w:p>
    <w:p w:rsidR="00E1194D" w:rsidRPr="004F3739" w:rsidRDefault="00B305BE" w:rsidP="00835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83567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Ответственным за правильность составления форм 6-НДФЛ и соблюдения сроков отчетности по перечисленным выше формам в налоговую инспекцию является – </w:t>
      </w:r>
      <w:r w:rsidR="004B389A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</w:t>
      </w:r>
      <w:r w:rsidR="004B389A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бухгалтер</w:t>
      </w:r>
      <w:r w:rsidR="004B389A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83567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1194D" w:rsidRPr="004F3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5F60" w:rsidRDefault="00F05F60" w:rsidP="00EE4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6014"/>
      <w:bookmarkEnd w:id="3"/>
    </w:p>
    <w:p w:rsidR="00F52FC3" w:rsidRDefault="00F52FC3" w:rsidP="00EE4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C3" w:rsidRPr="004F3739" w:rsidRDefault="00F52FC3" w:rsidP="00EE4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97" w:rsidRPr="004F3739" w:rsidRDefault="00B305BE" w:rsidP="00EE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E4F97" w:rsidRPr="004F3739">
        <w:rPr>
          <w:rFonts w:ascii="Times New Roman" w:hAnsi="Times New Roman" w:cs="Times New Roman"/>
          <w:b/>
          <w:sz w:val="24"/>
          <w:szCs w:val="24"/>
        </w:rPr>
        <w:t>. Страховые взносы</w:t>
      </w:r>
    </w:p>
    <w:p w:rsidR="00EE4F97" w:rsidRPr="004F3739" w:rsidRDefault="00EE4F97" w:rsidP="00EE4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67D" w:rsidRPr="004F3739" w:rsidRDefault="00B305BE" w:rsidP="004B389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1E94" w:rsidRPr="004F3739">
        <w:rPr>
          <w:rFonts w:ascii="Times New Roman" w:hAnsi="Times New Roman" w:cs="Times New Roman"/>
          <w:sz w:val="24"/>
          <w:szCs w:val="24"/>
        </w:rPr>
        <w:t xml:space="preserve">.1. </w:t>
      </w:r>
      <w:r w:rsidR="0083567D" w:rsidRPr="004F3739">
        <w:rPr>
          <w:rFonts w:ascii="Times New Roman" w:hAnsi="Times New Roman" w:cs="Times New Roman"/>
          <w:sz w:val="24"/>
          <w:szCs w:val="24"/>
        </w:rPr>
        <w:t>Учет объектов обложения страховыми взносами, сумм исчисленных страховых взносов по каждому физическому лицу, в пользу которого осуществлялись выплаты и иные вознаграждения, ведется в соответствии с главой 34 НК РФ.</w:t>
      </w:r>
    </w:p>
    <w:p w:rsidR="00621E94" w:rsidRPr="004F3739" w:rsidRDefault="00B305BE" w:rsidP="00621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389A" w:rsidRPr="004F3739">
        <w:rPr>
          <w:rFonts w:ascii="Times New Roman" w:hAnsi="Times New Roman" w:cs="Times New Roman"/>
          <w:sz w:val="24"/>
          <w:szCs w:val="24"/>
        </w:rPr>
        <w:t xml:space="preserve">.2. </w:t>
      </w:r>
      <w:r w:rsidR="00621E94" w:rsidRPr="004F3739">
        <w:rPr>
          <w:rFonts w:ascii="Times New Roman" w:hAnsi="Times New Roman" w:cs="Times New Roman"/>
          <w:sz w:val="24"/>
          <w:szCs w:val="24"/>
        </w:rPr>
        <w:t xml:space="preserve">Исчисление и уплата страховых взносов в </w:t>
      </w:r>
      <w:r w:rsidR="00224AB2">
        <w:rPr>
          <w:rFonts w:ascii="Times New Roman" w:hAnsi="Times New Roman" w:cs="Times New Roman"/>
          <w:sz w:val="24"/>
          <w:szCs w:val="24"/>
        </w:rPr>
        <w:t>Единый социальный фонд России</w:t>
      </w:r>
      <w:r w:rsidR="00034ADA" w:rsidRPr="004F3739">
        <w:rPr>
          <w:rFonts w:ascii="Times New Roman" w:hAnsi="Times New Roman" w:cs="Times New Roman"/>
          <w:sz w:val="24"/>
          <w:szCs w:val="24"/>
        </w:rPr>
        <w:t xml:space="preserve"> </w:t>
      </w:r>
      <w:r w:rsidR="00621E94" w:rsidRPr="004F3739">
        <w:rPr>
          <w:rFonts w:ascii="Times New Roman" w:hAnsi="Times New Roman" w:cs="Times New Roman"/>
          <w:sz w:val="24"/>
          <w:szCs w:val="24"/>
        </w:rPr>
        <w:t xml:space="preserve">на обязательное пенсионное страхование, на обязательное социальное страхование на случай временной нетрудоспособности и в связи с материнством, </w:t>
      </w:r>
      <w:r w:rsidR="00034ADA" w:rsidRPr="004F3739">
        <w:rPr>
          <w:rFonts w:ascii="Times New Roman" w:hAnsi="Times New Roman" w:cs="Times New Roman"/>
          <w:sz w:val="24"/>
          <w:szCs w:val="24"/>
        </w:rPr>
        <w:t xml:space="preserve">в </w:t>
      </w:r>
      <w:r w:rsidR="00621E94" w:rsidRPr="004F3739">
        <w:rPr>
          <w:rFonts w:ascii="Times New Roman" w:hAnsi="Times New Roman" w:cs="Times New Roman"/>
          <w:sz w:val="24"/>
          <w:szCs w:val="24"/>
        </w:rPr>
        <w:t>Федеральный фонд обязательного медицинского страхования на обязательное медицинское страхование производятся в соответствии с</w:t>
      </w:r>
      <w:r w:rsidR="00034ADA" w:rsidRPr="004F3739">
        <w:rPr>
          <w:rFonts w:ascii="Times New Roman" w:hAnsi="Times New Roman" w:cs="Times New Roman"/>
          <w:sz w:val="24"/>
          <w:szCs w:val="24"/>
        </w:rPr>
        <w:t xml:space="preserve"> Федеральным законом от 15 декабря 2001 г. № 167-ФЗ «Об обязательном пенсионном страховании в </w:t>
      </w:r>
      <w:r w:rsidR="00034ADA" w:rsidRPr="004F3739">
        <w:rPr>
          <w:rFonts w:ascii="Times New Roman" w:hAnsi="Times New Roman" w:cs="Times New Roman"/>
          <w:caps/>
          <w:sz w:val="24"/>
          <w:szCs w:val="24"/>
        </w:rPr>
        <w:t>р</w:t>
      </w:r>
      <w:r w:rsidR="00034ADA" w:rsidRPr="004F373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34ADA" w:rsidRPr="004F3739">
        <w:rPr>
          <w:rFonts w:ascii="Times New Roman" w:hAnsi="Times New Roman" w:cs="Times New Roman"/>
          <w:caps/>
          <w:sz w:val="24"/>
          <w:szCs w:val="24"/>
        </w:rPr>
        <w:t>ф</w:t>
      </w:r>
      <w:r w:rsidR="00034ADA" w:rsidRPr="004F3739">
        <w:rPr>
          <w:rFonts w:ascii="Times New Roman" w:hAnsi="Times New Roman" w:cs="Times New Roman"/>
          <w:sz w:val="24"/>
          <w:szCs w:val="24"/>
        </w:rPr>
        <w:t xml:space="preserve">едерации», Федеральным законом от 29 ноября 2010 г. № 326-ФЗ «Об обязательном медицинском страховании в </w:t>
      </w:r>
      <w:r w:rsidR="00034ADA" w:rsidRPr="004F3739">
        <w:rPr>
          <w:rFonts w:ascii="Times New Roman" w:hAnsi="Times New Roman" w:cs="Times New Roman"/>
          <w:caps/>
          <w:sz w:val="24"/>
          <w:szCs w:val="24"/>
        </w:rPr>
        <w:t>р</w:t>
      </w:r>
      <w:r w:rsidR="00034ADA" w:rsidRPr="004F373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34ADA" w:rsidRPr="004F3739">
        <w:rPr>
          <w:rFonts w:ascii="Times New Roman" w:hAnsi="Times New Roman" w:cs="Times New Roman"/>
          <w:caps/>
          <w:sz w:val="24"/>
          <w:szCs w:val="24"/>
        </w:rPr>
        <w:t>ф</w:t>
      </w:r>
      <w:r w:rsidR="00034ADA" w:rsidRPr="004F3739">
        <w:rPr>
          <w:rFonts w:ascii="Times New Roman" w:hAnsi="Times New Roman" w:cs="Times New Roman"/>
          <w:sz w:val="24"/>
          <w:szCs w:val="24"/>
        </w:rPr>
        <w:t xml:space="preserve">едерации», </w:t>
      </w:r>
      <w:r w:rsidR="00621E94" w:rsidRPr="004F3739">
        <w:rPr>
          <w:rFonts w:ascii="Times New Roman" w:hAnsi="Times New Roman" w:cs="Times New Roman"/>
          <w:sz w:val="24"/>
          <w:szCs w:val="24"/>
        </w:rPr>
        <w:t>Федеральным законом от 29.12.2006 г. № 255-ФЗ «Об обязательном социальном страховании на случай временной нетрудоспособности и в связи с материнством».</w:t>
      </w:r>
    </w:p>
    <w:p w:rsidR="00621E94" w:rsidRDefault="00B305BE" w:rsidP="00621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1E94" w:rsidRPr="004F3739">
        <w:rPr>
          <w:rFonts w:ascii="Times New Roman" w:hAnsi="Times New Roman" w:cs="Times New Roman"/>
          <w:sz w:val="24"/>
          <w:szCs w:val="24"/>
        </w:rPr>
        <w:t>.</w:t>
      </w:r>
      <w:r w:rsidR="004B389A" w:rsidRPr="004F3739">
        <w:rPr>
          <w:rFonts w:ascii="Times New Roman" w:hAnsi="Times New Roman" w:cs="Times New Roman"/>
          <w:sz w:val="24"/>
          <w:szCs w:val="24"/>
        </w:rPr>
        <w:t>3</w:t>
      </w:r>
      <w:r w:rsidR="00621E94" w:rsidRPr="004F3739">
        <w:rPr>
          <w:rFonts w:ascii="Times New Roman" w:hAnsi="Times New Roman" w:cs="Times New Roman"/>
          <w:sz w:val="24"/>
          <w:szCs w:val="24"/>
        </w:rPr>
        <w:t xml:space="preserve">. Исчисление и уплата страховых взносов на обязательное социальное страхование от несчастных случаев на производстве и профессиональных заболеваний производятся в соответствии с </w:t>
      </w:r>
      <w:r w:rsidR="00034ADA" w:rsidRPr="004F3739">
        <w:rPr>
          <w:rFonts w:ascii="Times New Roman" w:hAnsi="Times New Roman" w:cs="Times New Roman"/>
          <w:sz w:val="24"/>
          <w:szCs w:val="24"/>
        </w:rPr>
        <w:t>Федеральным законом от 24.07.1998 № 125-ФЗ «Об обязательном социальном страховании от несчастных случаев на производстве и профессиональных заболеваний»</w:t>
      </w:r>
      <w:r w:rsidR="00621E94" w:rsidRPr="004F3739">
        <w:rPr>
          <w:rFonts w:ascii="Times New Roman" w:hAnsi="Times New Roman" w:cs="Times New Roman"/>
          <w:sz w:val="24"/>
          <w:szCs w:val="24"/>
        </w:rPr>
        <w:t>.</w:t>
      </w:r>
    </w:p>
    <w:p w:rsidR="001568B0" w:rsidRPr="004F3739" w:rsidRDefault="001568B0" w:rsidP="00621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Установлен тариф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(единый тариф страховых взносов) в пределах установленной единой предельной величины базы для исчисления страховых взносов – 30%.</w:t>
      </w:r>
    </w:p>
    <w:p w:rsidR="00621E94" w:rsidRPr="004F3739" w:rsidRDefault="00B305BE" w:rsidP="004B3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389A" w:rsidRPr="004F3739">
        <w:rPr>
          <w:rFonts w:ascii="Times New Roman" w:hAnsi="Times New Roman" w:cs="Times New Roman"/>
          <w:sz w:val="24"/>
          <w:szCs w:val="24"/>
        </w:rPr>
        <w:t>.</w:t>
      </w:r>
      <w:r w:rsidR="001568B0">
        <w:rPr>
          <w:rFonts w:ascii="Times New Roman" w:hAnsi="Times New Roman" w:cs="Times New Roman"/>
          <w:sz w:val="24"/>
          <w:szCs w:val="24"/>
        </w:rPr>
        <w:t>5</w:t>
      </w:r>
      <w:r w:rsidR="004B389A" w:rsidRPr="004F3739">
        <w:rPr>
          <w:rFonts w:ascii="Times New Roman" w:hAnsi="Times New Roman" w:cs="Times New Roman"/>
          <w:sz w:val="24"/>
          <w:szCs w:val="24"/>
        </w:rPr>
        <w:t>.</w:t>
      </w:r>
      <w:r w:rsidR="00621E94" w:rsidRPr="004F3739">
        <w:rPr>
          <w:rFonts w:ascii="Times New Roman" w:hAnsi="Times New Roman" w:cs="Times New Roman"/>
          <w:sz w:val="24"/>
          <w:szCs w:val="24"/>
        </w:rPr>
        <w:t xml:space="preserve"> Учет доходов, а также сумм исчисленных страховых взносов по каждому сотруднику ведется в карточке индивидуального учета сумм начисленных выплат и иных вознаграждений и сумм начисленных страховых взносов за период (в соответствии с письмом </w:t>
      </w:r>
      <w:r w:rsidR="00034ADA" w:rsidRPr="004F3739">
        <w:rPr>
          <w:rFonts w:ascii="Times New Roman" w:hAnsi="Times New Roman" w:cs="Times New Roman"/>
          <w:sz w:val="24"/>
          <w:szCs w:val="24"/>
        </w:rPr>
        <w:t>Пенсионного фонда РФ № АД-30-26/16030, Фонда социального страхования РФ № 17-03-10/08/47380 от 09.12.2014 «О карточке учета взносов»</w:t>
      </w:r>
      <w:r w:rsidR="00621E94" w:rsidRPr="004F3739">
        <w:rPr>
          <w:rFonts w:ascii="Times New Roman" w:hAnsi="Times New Roman" w:cs="Times New Roman"/>
          <w:sz w:val="24"/>
          <w:szCs w:val="24"/>
        </w:rPr>
        <w:t xml:space="preserve">) </w:t>
      </w:r>
      <w:r w:rsidR="00D05FD3" w:rsidRPr="004F3739">
        <w:rPr>
          <w:rFonts w:ascii="Times New Roman" w:hAnsi="Times New Roman" w:cs="Times New Roman"/>
          <w:sz w:val="24"/>
          <w:szCs w:val="24"/>
        </w:rPr>
        <w:t xml:space="preserve">по форме, приведенной в </w:t>
      </w:r>
      <w:hyperlink w:anchor="P6040" w:history="1">
        <w:r w:rsidR="0083567D" w:rsidRPr="004F3739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="00D05FD3" w:rsidRPr="004F3739">
          <w:rPr>
            <w:rFonts w:ascii="Times New Roman" w:hAnsi="Times New Roman" w:cs="Times New Roman"/>
            <w:b/>
            <w:sz w:val="24"/>
            <w:szCs w:val="24"/>
          </w:rPr>
          <w:t>риложении</w:t>
        </w:r>
      </w:hyperlink>
      <w:r w:rsidR="00D05FD3" w:rsidRPr="004F373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24AB2">
        <w:rPr>
          <w:rFonts w:ascii="Times New Roman" w:hAnsi="Times New Roman" w:cs="Times New Roman"/>
          <w:b/>
          <w:sz w:val="24"/>
          <w:szCs w:val="24"/>
        </w:rPr>
        <w:t>н3</w:t>
      </w:r>
      <w:r w:rsidR="00D05FD3" w:rsidRPr="004F3739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 Указанные виды карточек могут распечатываться при необходимости либо по требованию уполномоченных на то лиц.</w:t>
      </w:r>
    </w:p>
    <w:p w:rsidR="0083567D" w:rsidRPr="004F3739" w:rsidRDefault="00B305BE" w:rsidP="004B389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18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="004B389A" w:rsidRPr="004F3739">
        <w:rPr>
          <w:rFonts w:ascii="Times New Roman" w:hAnsi="Times New Roman" w:cs="Times New Roman"/>
          <w:sz w:val="24"/>
          <w:szCs w:val="24"/>
        </w:rPr>
        <w:t>.</w:t>
      </w:r>
      <w:r w:rsidR="001568B0">
        <w:rPr>
          <w:rFonts w:ascii="Times New Roman" w:hAnsi="Times New Roman" w:cs="Times New Roman"/>
          <w:sz w:val="24"/>
          <w:szCs w:val="24"/>
        </w:rPr>
        <w:t>6</w:t>
      </w:r>
      <w:r w:rsidR="0083567D" w:rsidRPr="004F3739">
        <w:rPr>
          <w:rFonts w:ascii="Times New Roman" w:hAnsi="Times New Roman" w:cs="Times New Roman"/>
          <w:sz w:val="24"/>
          <w:szCs w:val="24"/>
        </w:rPr>
        <w:t>. Ответственным за правильность составления формы КНД 1151111 и соблюдения сроков отчетности в налоговую инспекцию является – заместитель главного бухгалтера.</w:t>
      </w:r>
    </w:p>
    <w:p w:rsidR="00EE4F97" w:rsidRPr="004F3739" w:rsidRDefault="00EE4F97" w:rsidP="00EE4F97">
      <w:pPr>
        <w:pStyle w:val="ConsPlusNormal"/>
        <w:jc w:val="both"/>
      </w:pPr>
    </w:p>
    <w:p w:rsidR="00EE4F97" w:rsidRPr="004F3739" w:rsidRDefault="00EE4F97" w:rsidP="00EE4F97">
      <w:pPr>
        <w:pStyle w:val="ConsPlusNormal"/>
        <w:jc w:val="both"/>
      </w:pPr>
      <w:bookmarkStart w:id="5" w:name="P6023"/>
      <w:bookmarkEnd w:id="5"/>
    </w:p>
    <w:p w:rsidR="009D2765" w:rsidRPr="009E6760" w:rsidRDefault="009D2765">
      <w:bookmarkStart w:id="6" w:name="P6028"/>
      <w:bookmarkEnd w:id="6"/>
      <w:r w:rsidRPr="004F3739">
        <w:rPr>
          <w:rFonts w:ascii="Times New Roman" w:hAnsi="Times New Roman"/>
          <w:sz w:val="24"/>
          <w:szCs w:val="24"/>
        </w:rPr>
        <w:t>Главный бухгалтер</w:t>
      </w:r>
      <w:r w:rsidRPr="00A944AE">
        <w:rPr>
          <w:rFonts w:ascii="Times New Roman" w:hAnsi="Times New Roman"/>
          <w:sz w:val="24"/>
          <w:szCs w:val="24"/>
        </w:rPr>
        <w:tab/>
      </w:r>
      <w:r w:rsidRPr="00A944AE">
        <w:rPr>
          <w:rFonts w:ascii="Times New Roman" w:hAnsi="Times New Roman"/>
          <w:sz w:val="24"/>
          <w:szCs w:val="24"/>
        </w:rPr>
        <w:tab/>
      </w:r>
      <w:r w:rsidRPr="00A944AE">
        <w:rPr>
          <w:rFonts w:ascii="Times New Roman" w:hAnsi="Times New Roman"/>
          <w:sz w:val="24"/>
          <w:szCs w:val="24"/>
        </w:rPr>
        <w:tab/>
      </w:r>
      <w:r w:rsidRPr="00A944AE">
        <w:rPr>
          <w:rFonts w:ascii="Times New Roman" w:hAnsi="Times New Roman"/>
          <w:sz w:val="24"/>
          <w:szCs w:val="24"/>
        </w:rPr>
        <w:tab/>
      </w:r>
      <w:r w:rsidRPr="00A944AE">
        <w:rPr>
          <w:rFonts w:ascii="Times New Roman" w:hAnsi="Times New Roman"/>
          <w:sz w:val="24"/>
          <w:szCs w:val="24"/>
        </w:rPr>
        <w:tab/>
      </w:r>
      <w:r w:rsidRPr="00A944AE">
        <w:rPr>
          <w:rFonts w:ascii="Times New Roman" w:hAnsi="Times New Roman"/>
          <w:sz w:val="24"/>
          <w:szCs w:val="24"/>
        </w:rPr>
        <w:tab/>
      </w:r>
      <w:r w:rsidRPr="00A944AE">
        <w:rPr>
          <w:rFonts w:ascii="Times New Roman" w:hAnsi="Times New Roman"/>
          <w:sz w:val="24"/>
          <w:szCs w:val="24"/>
        </w:rPr>
        <w:tab/>
      </w:r>
      <w:r w:rsidRPr="00A944AE">
        <w:rPr>
          <w:rFonts w:ascii="Times New Roman" w:hAnsi="Times New Roman"/>
          <w:sz w:val="24"/>
          <w:szCs w:val="24"/>
        </w:rPr>
        <w:tab/>
      </w:r>
      <w:r w:rsidRPr="00A944AE">
        <w:rPr>
          <w:rFonts w:ascii="Times New Roman" w:hAnsi="Times New Roman"/>
          <w:sz w:val="24"/>
          <w:szCs w:val="24"/>
        </w:rPr>
        <w:tab/>
        <w:t>И.М. Удут</w:t>
      </w:r>
    </w:p>
    <w:sectPr w:rsidR="009D2765" w:rsidRPr="009E6760" w:rsidSect="00417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3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C7" w:rsidRDefault="00F415C7" w:rsidP="00AA6D76">
      <w:pPr>
        <w:spacing w:after="0" w:line="240" w:lineRule="auto"/>
      </w:pPr>
      <w:r>
        <w:separator/>
      </w:r>
    </w:p>
  </w:endnote>
  <w:endnote w:type="continuationSeparator" w:id="0">
    <w:p w:rsidR="00F415C7" w:rsidRDefault="00F415C7" w:rsidP="00A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76" w:rsidRDefault="004172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76" w:rsidRDefault="004172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76" w:rsidRDefault="004172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C7" w:rsidRDefault="00F415C7" w:rsidP="00AA6D76">
      <w:pPr>
        <w:spacing w:after="0" w:line="240" w:lineRule="auto"/>
      </w:pPr>
      <w:r>
        <w:separator/>
      </w:r>
    </w:p>
  </w:footnote>
  <w:footnote w:type="continuationSeparator" w:id="0">
    <w:p w:rsidR="00F415C7" w:rsidRDefault="00F415C7" w:rsidP="00AA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76" w:rsidRDefault="004172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452540"/>
      <w:docPartObj>
        <w:docPartGallery w:val="Page Numbers (Top of Page)"/>
        <w:docPartUnique/>
      </w:docPartObj>
    </w:sdtPr>
    <w:sdtEndPr/>
    <w:sdtContent>
      <w:bookmarkStart w:id="7" w:name="_GoBack" w:displacedByCustomXml="prev"/>
      <w:bookmarkEnd w:id="7" w:displacedByCustomXml="prev"/>
      <w:p w:rsidR="00DC0B88" w:rsidRDefault="00DC0B88" w:rsidP="00DF3D02">
        <w:pPr>
          <w:widowControl w:val="0"/>
          <w:autoSpaceDE w:val="0"/>
          <w:autoSpaceDN w:val="0"/>
          <w:spacing w:after="0" w:line="240" w:lineRule="auto"/>
          <w:ind w:left="6804"/>
          <w:rPr>
            <w:rFonts w:ascii="Times New Roman" w:eastAsia="Times New Roman" w:hAnsi="Times New Roman"/>
            <w:sz w:val="20"/>
            <w:szCs w:val="20"/>
            <w:lang w:eastAsia="ru-RU"/>
          </w:rPr>
        </w:pPr>
      </w:p>
      <w:p w:rsidR="00AA6D76" w:rsidRDefault="00AA6D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76">
          <w:rPr>
            <w:noProof/>
          </w:rPr>
          <w:t>359</w:t>
        </w:r>
        <w:r>
          <w:fldChar w:fldCharType="end"/>
        </w:r>
      </w:p>
    </w:sdtContent>
  </w:sdt>
  <w:p w:rsidR="00AA6D76" w:rsidRDefault="00AA6D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76" w:rsidRDefault="004172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66"/>
    <w:multiLevelType w:val="hybridMultilevel"/>
    <w:tmpl w:val="4C26AA80"/>
    <w:lvl w:ilvl="0" w:tplc="C4407F82">
      <w:start w:val="1"/>
      <w:numFmt w:val="bullet"/>
      <w:lvlText w:val=""/>
      <w:lvlJc w:val="left"/>
      <w:pPr>
        <w:tabs>
          <w:tab w:val="num" w:pos="257"/>
        </w:tabs>
        <w:ind w:left="1260" w:hanging="283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B731A"/>
    <w:multiLevelType w:val="multilevel"/>
    <w:tmpl w:val="DAD48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113F9A"/>
    <w:multiLevelType w:val="hybridMultilevel"/>
    <w:tmpl w:val="55CAB7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840D38"/>
    <w:multiLevelType w:val="hybridMultilevel"/>
    <w:tmpl w:val="7BDE8A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6B718B"/>
    <w:multiLevelType w:val="multilevel"/>
    <w:tmpl w:val="41A82D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E557683"/>
    <w:multiLevelType w:val="multilevel"/>
    <w:tmpl w:val="C274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F054C"/>
    <w:multiLevelType w:val="hybridMultilevel"/>
    <w:tmpl w:val="67966DD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119707B"/>
    <w:multiLevelType w:val="hybridMultilevel"/>
    <w:tmpl w:val="717862B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580F07FC"/>
    <w:multiLevelType w:val="hybridMultilevel"/>
    <w:tmpl w:val="F9722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E53C29"/>
    <w:multiLevelType w:val="multilevel"/>
    <w:tmpl w:val="4B1E32B2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97"/>
    <w:rsid w:val="000213D3"/>
    <w:rsid w:val="00034ADA"/>
    <w:rsid w:val="00052BCE"/>
    <w:rsid w:val="0007441D"/>
    <w:rsid w:val="0008708F"/>
    <w:rsid w:val="000A3A52"/>
    <w:rsid w:val="000B47FC"/>
    <w:rsid w:val="000D6624"/>
    <w:rsid w:val="00106EFD"/>
    <w:rsid w:val="001419D8"/>
    <w:rsid w:val="001568B0"/>
    <w:rsid w:val="001C091F"/>
    <w:rsid w:val="001D5F4D"/>
    <w:rsid w:val="001F359F"/>
    <w:rsid w:val="00214018"/>
    <w:rsid w:val="00224AB2"/>
    <w:rsid w:val="00286E24"/>
    <w:rsid w:val="002950D1"/>
    <w:rsid w:val="002B445D"/>
    <w:rsid w:val="002D0298"/>
    <w:rsid w:val="00316516"/>
    <w:rsid w:val="00320F00"/>
    <w:rsid w:val="00325F7C"/>
    <w:rsid w:val="00332BA9"/>
    <w:rsid w:val="00393AD6"/>
    <w:rsid w:val="003C371E"/>
    <w:rsid w:val="003D0DB2"/>
    <w:rsid w:val="003D6641"/>
    <w:rsid w:val="003E2F1A"/>
    <w:rsid w:val="003E3BB5"/>
    <w:rsid w:val="003F7C93"/>
    <w:rsid w:val="00417276"/>
    <w:rsid w:val="00454247"/>
    <w:rsid w:val="00457FB7"/>
    <w:rsid w:val="004723A0"/>
    <w:rsid w:val="00486B4E"/>
    <w:rsid w:val="00492C5C"/>
    <w:rsid w:val="004B389A"/>
    <w:rsid w:val="004D26BF"/>
    <w:rsid w:val="004E4ED0"/>
    <w:rsid w:val="004F3739"/>
    <w:rsid w:val="00555186"/>
    <w:rsid w:val="00572E34"/>
    <w:rsid w:val="005C12A3"/>
    <w:rsid w:val="005F75BE"/>
    <w:rsid w:val="006166D4"/>
    <w:rsid w:val="00621E94"/>
    <w:rsid w:val="00680C97"/>
    <w:rsid w:val="00697CA8"/>
    <w:rsid w:val="006F670E"/>
    <w:rsid w:val="00707E3D"/>
    <w:rsid w:val="007113DF"/>
    <w:rsid w:val="00714DFC"/>
    <w:rsid w:val="007206E6"/>
    <w:rsid w:val="0072217D"/>
    <w:rsid w:val="00744AFB"/>
    <w:rsid w:val="008142C3"/>
    <w:rsid w:val="0083567D"/>
    <w:rsid w:val="0084158B"/>
    <w:rsid w:val="008821C2"/>
    <w:rsid w:val="009044F6"/>
    <w:rsid w:val="00924E8C"/>
    <w:rsid w:val="00947CE2"/>
    <w:rsid w:val="009A4C2A"/>
    <w:rsid w:val="009D2765"/>
    <w:rsid w:val="009D27E3"/>
    <w:rsid w:val="009E368F"/>
    <w:rsid w:val="009E6760"/>
    <w:rsid w:val="00A112CC"/>
    <w:rsid w:val="00A1237D"/>
    <w:rsid w:val="00A4361A"/>
    <w:rsid w:val="00A73584"/>
    <w:rsid w:val="00A944AE"/>
    <w:rsid w:val="00AA6D76"/>
    <w:rsid w:val="00B1555C"/>
    <w:rsid w:val="00B305BE"/>
    <w:rsid w:val="00B80D44"/>
    <w:rsid w:val="00BB5297"/>
    <w:rsid w:val="00BC3808"/>
    <w:rsid w:val="00BD5E7C"/>
    <w:rsid w:val="00BE0641"/>
    <w:rsid w:val="00BE6186"/>
    <w:rsid w:val="00C367D8"/>
    <w:rsid w:val="00C45170"/>
    <w:rsid w:val="00C50B8F"/>
    <w:rsid w:val="00C60F7A"/>
    <w:rsid w:val="00C7254A"/>
    <w:rsid w:val="00C7316B"/>
    <w:rsid w:val="00CE6F67"/>
    <w:rsid w:val="00D05FA8"/>
    <w:rsid w:val="00D05FD3"/>
    <w:rsid w:val="00D740CA"/>
    <w:rsid w:val="00D84E97"/>
    <w:rsid w:val="00DC0B88"/>
    <w:rsid w:val="00DC1CA9"/>
    <w:rsid w:val="00DF3D02"/>
    <w:rsid w:val="00DF4732"/>
    <w:rsid w:val="00E1194D"/>
    <w:rsid w:val="00E217F2"/>
    <w:rsid w:val="00E70909"/>
    <w:rsid w:val="00E70B22"/>
    <w:rsid w:val="00E756DA"/>
    <w:rsid w:val="00E906AB"/>
    <w:rsid w:val="00E90AB4"/>
    <w:rsid w:val="00E9643D"/>
    <w:rsid w:val="00EB2711"/>
    <w:rsid w:val="00EB60B1"/>
    <w:rsid w:val="00EC1ECB"/>
    <w:rsid w:val="00EC77DE"/>
    <w:rsid w:val="00ED230C"/>
    <w:rsid w:val="00EE4F97"/>
    <w:rsid w:val="00EF2F1F"/>
    <w:rsid w:val="00F05F60"/>
    <w:rsid w:val="00F415C7"/>
    <w:rsid w:val="00F52FC3"/>
    <w:rsid w:val="00F80E71"/>
    <w:rsid w:val="00F84D8E"/>
    <w:rsid w:val="00FA2A73"/>
    <w:rsid w:val="00FC4C9A"/>
    <w:rsid w:val="00FF10FF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F1A67"/>
  <w15:docId w15:val="{9F4ECC7C-3EF9-4459-8078-4BE4BE9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A3A52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70909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09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D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A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D7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1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04BA-630A-4605-B704-921C13ED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Удут Ирина Михайловна</dc:creator>
  <cp:lastModifiedBy>Удут Ирина Михайловна</cp:lastModifiedBy>
  <cp:revision>20</cp:revision>
  <cp:lastPrinted>2024-02-12T04:20:00Z</cp:lastPrinted>
  <dcterms:created xsi:type="dcterms:W3CDTF">2023-02-27T06:46:00Z</dcterms:created>
  <dcterms:modified xsi:type="dcterms:W3CDTF">2024-02-16T08:32:00Z</dcterms:modified>
</cp:coreProperties>
</file>