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4A0" w:firstRow="1" w:lastRow="0" w:firstColumn="1" w:lastColumn="0" w:noHBand="0" w:noVBand="1"/>
      </w:tblPr>
      <w:tblGrid>
        <w:gridCol w:w="4652"/>
        <w:gridCol w:w="4846"/>
      </w:tblGrid>
      <w:tr w:rsidR="003262FA" w:rsidRPr="007F5AD7" w:rsidTr="00F11E42">
        <w:tc>
          <w:tcPr>
            <w:tcW w:w="4652" w:type="dxa"/>
            <w:shd w:val="clear" w:color="auto" w:fill="auto"/>
          </w:tcPr>
          <w:p w:rsidR="003262FA" w:rsidRPr="007F5AD7" w:rsidRDefault="003262FA" w:rsidP="00F11E42">
            <w:pPr>
              <w:pStyle w:val="a3"/>
              <w:ind w:left="0"/>
              <w:rPr>
                <w:rStyle w:val="a4"/>
                <w:rFonts w:eastAsia="Courier New"/>
              </w:rPr>
            </w:pPr>
          </w:p>
        </w:tc>
        <w:tc>
          <w:tcPr>
            <w:tcW w:w="4846" w:type="dxa"/>
            <w:shd w:val="clear" w:color="auto" w:fill="auto"/>
          </w:tcPr>
          <w:p w:rsidR="003262FA" w:rsidRPr="00B63FD2" w:rsidRDefault="003262FA" w:rsidP="00F11E42">
            <w:pPr>
              <w:pStyle w:val="a3"/>
              <w:ind w:left="1531"/>
              <w:rPr>
                <w:rStyle w:val="a4"/>
                <w:rFonts w:eastAsia="Courier New"/>
                <w:sz w:val="20"/>
                <w:szCs w:val="20"/>
              </w:rPr>
            </w:pPr>
            <w:r w:rsidRPr="00B63FD2">
              <w:rPr>
                <w:rStyle w:val="a4"/>
                <w:rFonts w:eastAsia="Courier New"/>
                <w:sz w:val="20"/>
                <w:szCs w:val="20"/>
              </w:rPr>
              <w:t>Приложение 4 к положению</w:t>
            </w:r>
          </w:p>
          <w:p w:rsidR="003262FA" w:rsidRPr="007F5AD7" w:rsidRDefault="003262FA" w:rsidP="00F11E42">
            <w:pPr>
              <w:pStyle w:val="a3"/>
              <w:ind w:left="1531"/>
              <w:rPr>
                <w:rStyle w:val="a4"/>
                <w:rFonts w:eastAsia="Courier New"/>
              </w:rPr>
            </w:pPr>
            <w:r w:rsidRPr="00B63FD2">
              <w:rPr>
                <w:rStyle w:val="a4"/>
                <w:rFonts w:eastAsia="Courier New"/>
                <w:sz w:val="20"/>
                <w:szCs w:val="20"/>
              </w:rPr>
              <w:t>от</w:t>
            </w:r>
            <w:r>
              <w:rPr>
                <w:rStyle w:val="a4"/>
                <w:rFonts w:eastAsia="Courier New"/>
                <w:sz w:val="20"/>
                <w:szCs w:val="20"/>
              </w:rPr>
              <w:t xml:space="preserve"> </w:t>
            </w:r>
            <w:r w:rsidRPr="003262FA">
              <w:rPr>
                <w:rStyle w:val="a4"/>
                <w:rFonts w:eastAsia="Courier New"/>
                <w:sz w:val="20"/>
                <w:szCs w:val="20"/>
                <w:u w:val="single"/>
              </w:rPr>
              <w:t>03.07.</w:t>
            </w:r>
            <w:r w:rsidRPr="003262FA">
              <w:rPr>
                <w:rStyle w:val="a4"/>
                <w:rFonts w:eastAsia="Courier New"/>
                <w:sz w:val="20"/>
                <w:szCs w:val="20"/>
                <w:u w:val="single"/>
              </w:rPr>
              <w:t xml:space="preserve">2024 </w:t>
            </w:r>
            <w:r w:rsidRPr="00B63FD2">
              <w:rPr>
                <w:rStyle w:val="a4"/>
                <w:rFonts w:eastAsia="Courier New"/>
                <w:sz w:val="20"/>
                <w:szCs w:val="20"/>
              </w:rPr>
              <w:t xml:space="preserve">№ </w:t>
            </w:r>
            <w:r w:rsidRPr="003262FA">
              <w:rPr>
                <w:rStyle w:val="a4"/>
                <w:rFonts w:eastAsia="Courier New"/>
                <w:sz w:val="20"/>
                <w:szCs w:val="20"/>
                <w:u w:val="single"/>
              </w:rPr>
              <w:t>56</w:t>
            </w:r>
          </w:p>
          <w:p w:rsidR="003262FA" w:rsidRPr="007F5AD7" w:rsidRDefault="003262FA" w:rsidP="00F11E42">
            <w:pPr>
              <w:pStyle w:val="a3"/>
              <w:ind w:left="0"/>
              <w:rPr>
                <w:rStyle w:val="a4"/>
                <w:rFonts w:eastAsia="Courier New"/>
              </w:rPr>
            </w:pPr>
          </w:p>
        </w:tc>
      </w:tr>
    </w:tbl>
    <w:p w:rsidR="003262FA" w:rsidRPr="007F5AD7" w:rsidRDefault="003262FA" w:rsidP="003262FA">
      <w:pPr>
        <w:jc w:val="center"/>
        <w:rPr>
          <w:b/>
        </w:rPr>
      </w:pPr>
    </w:p>
    <w:p w:rsidR="003262FA" w:rsidRPr="007F5AD7" w:rsidRDefault="003262FA" w:rsidP="003262FA">
      <w:pPr>
        <w:jc w:val="center"/>
        <w:rPr>
          <w:b/>
        </w:rPr>
      </w:pPr>
      <w:bookmarkStart w:id="0" w:name="_GoBack"/>
      <w:bookmarkEnd w:id="0"/>
    </w:p>
    <w:p w:rsidR="003262FA" w:rsidRPr="007F5AD7" w:rsidRDefault="003262FA" w:rsidP="003262FA">
      <w:pPr>
        <w:jc w:val="center"/>
        <w:rPr>
          <w:b/>
        </w:rPr>
      </w:pPr>
      <w:r w:rsidRPr="007F5AD7">
        <w:rPr>
          <w:b/>
        </w:rPr>
        <w:t>ЭКСПЕРТНАЯ АНКЕТА</w:t>
      </w:r>
    </w:p>
    <w:p w:rsidR="003262FA" w:rsidRPr="007F5AD7" w:rsidRDefault="003262FA" w:rsidP="003262FA">
      <w:pPr>
        <w:jc w:val="center"/>
      </w:pPr>
    </w:p>
    <w:p w:rsidR="003262FA" w:rsidRPr="007F5AD7" w:rsidRDefault="003262FA" w:rsidP="003262FA">
      <w:r w:rsidRPr="007F5AD7">
        <w:t>Название электронного учебного курса (ЭУК/ЭОР): ________________________________</w:t>
      </w:r>
    </w:p>
    <w:p w:rsidR="003262FA" w:rsidRPr="007F5AD7" w:rsidRDefault="003262FA" w:rsidP="003262FA">
      <w:pPr>
        <w:jc w:val="both"/>
      </w:pPr>
      <w:r w:rsidRPr="007F5AD7">
        <w:t>Эксперт: _____________________________________________________________________</w:t>
      </w:r>
    </w:p>
    <w:p w:rsidR="003262FA" w:rsidRPr="007F5AD7" w:rsidRDefault="003262FA" w:rsidP="003262FA">
      <w:pPr>
        <w:jc w:val="both"/>
      </w:pPr>
      <w:r w:rsidRPr="007F5AD7">
        <w:t>Тел.: _______________________________</w:t>
      </w:r>
      <w:r w:rsidRPr="007F5AD7">
        <w:rPr>
          <w:u w:val="single"/>
        </w:rPr>
        <w:t xml:space="preserve"> </w:t>
      </w:r>
      <w:r w:rsidRPr="007F5AD7">
        <w:t>е-</w:t>
      </w:r>
      <w:r w:rsidRPr="007F5AD7">
        <w:rPr>
          <w:lang w:val="en-US"/>
        </w:rPr>
        <w:t>mail</w:t>
      </w:r>
      <w:r w:rsidRPr="007F5AD7">
        <w:t>: ___________________________________</w:t>
      </w:r>
    </w:p>
    <w:p w:rsidR="003262FA" w:rsidRPr="007F5AD7" w:rsidRDefault="003262FA" w:rsidP="003262FA">
      <w:r w:rsidRPr="007F5AD7">
        <w:t>Ученая степень, звание, должность эксперта: ______________________________________</w:t>
      </w:r>
    </w:p>
    <w:p w:rsidR="003262FA" w:rsidRPr="007F5AD7" w:rsidRDefault="003262FA" w:rsidP="003262FA">
      <w:pPr>
        <w:jc w:val="both"/>
      </w:pPr>
      <w:r w:rsidRPr="007F5AD7">
        <w:t>_____________________________________________________________________________</w:t>
      </w:r>
    </w:p>
    <w:p w:rsidR="003262FA" w:rsidRPr="007F5AD7" w:rsidRDefault="003262FA" w:rsidP="003262FA">
      <w:pPr>
        <w:jc w:val="both"/>
      </w:pP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96"/>
        <w:gridCol w:w="1134"/>
        <w:gridCol w:w="1418"/>
        <w:gridCol w:w="1724"/>
      </w:tblGrid>
      <w:tr w:rsidR="003262FA" w:rsidRPr="007F5AD7" w:rsidTr="00F11E42">
        <w:trPr>
          <w:cantSplit/>
        </w:trPr>
        <w:tc>
          <w:tcPr>
            <w:tcW w:w="567" w:type="dxa"/>
            <w:vAlign w:val="center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  <w:r w:rsidRPr="007F5AD7">
              <w:rPr>
                <w:b/>
              </w:rPr>
              <w:t>№ п\п</w:t>
            </w:r>
          </w:p>
        </w:tc>
        <w:tc>
          <w:tcPr>
            <w:tcW w:w="4796" w:type="dxa"/>
            <w:vAlign w:val="center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  <w:r w:rsidRPr="007F5AD7">
              <w:rPr>
                <w:b/>
              </w:rPr>
              <w:t>Оцениваемые показатели</w:t>
            </w:r>
          </w:p>
        </w:tc>
        <w:tc>
          <w:tcPr>
            <w:tcW w:w="1134" w:type="dxa"/>
            <w:vAlign w:val="center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  <w:r w:rsidRPr="007F5AD7">
              <w:rPr>
                <w:b/>
              </w:rPr>
              <w:t>Шкала оценок</w:t>
            </w:r>
          </w:p>
        </w:tc>
        <w:tc>
          <w:tcPr>
            <w:tcW w:w="1418" w:type="dxa"/>
            <w:vAlign w:val="center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  <w:r w:rsidRPr="007F5AD7">
              <w:rPr>
                <w:b/>
              </w:rPr>
              <w:t>Оценка</w:t>
            </w:r>
          </w:p>
          <w:p w:rsidR="003262FA" w:rsidRPr="007F5AD7" w:rsidRDefault="003262FA" w:rsidP="00F11E42">
            <w:pPr>
              <w:jc w:val="center"/>
              <w:rPr>
                <w:b/>
              </w:rPr>
            </w:pPr>
            <w:r w:rsidRPr="007F5AD7">
              <w:rPr>
                <w:b/>
              </w:rPr>
              <w:t>(в баллах)</w:t>
            </w:r>
          </w:p>
        </w:tc>
        <w:tc>
          <w:tcPr>
            <w:tcW w:w="1724" w:type="dxa"/>
            <w:vAlign w:val="center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  <w:r w:rsidRPr="007F5AD7">
              <w:rPr>
                <w:b/>
              </w:rPr>
              <w:t>Обоснование оценки</w:t>
            </w:r>
          </w:p>
        </w:tc>
      </w:tr>
      <w:tr w:rsidR="003262FA" w:rsidRPr="007F5AD7" w:rsidTr="00F11E42">
        <w:trPr>
          <w:cantSplit/>
        </w:trPr>
        <w:tc>
          <w:tcPr>
            <w:tcW w:w="567" w:type="dxa"/>
            <w:vMerge w:val="restart"/>
            <w:vAlign w:val="center"/>
          </w:tcPr>
          <w:p w:rsidR="003262FA" w:rsidRPr="007F5AD7" w:rsidRDefault="003262FA" w:rsidP="00F11E42">
            <w:pPr>
              <w:tabs>
                <w:tab w:val="left" w:pos="720"/>
              </w:tabs>
              <w:jc w:val="center"/>
              <w:rPr>
                <w:b/>
              </w:rPr>
            </w:pPr>
            <w:r w:rsidRPr="007F5AD7">
              <w:rPr>
                <w:b/>
              </w:rPr>
              <w:t>1</w:t>
            </w:r>
          </w:p>
        </w:tc>
        <w:tc>
          <w:tcPr>
            <w:tcW w:w="4796" w:type="dxa"/>
          </w:tcPr>
          <w:p w:rsidR="003262FA" w:rsidRPr="007F5AD7" w:rsidRDefault="003262FA" w:rsidP="00F11E42">
            <w:pPr>
              <w:rPr>
                <w:b/>
              </w:rPr>
            </w:pPr>
            <w:r w:rsidRPr="007F5AD7">
              <w:rPr>
                <w:b/>
              </w:rPr>
              <w:t>Соответствие структуры и контента ЭУК/ЭОР стандартам и утвержденной ДОП/РП/ДПП</w:t>
            </w:r>
          </w:p>
        </w:tc>
        <w:tc>
          <w:tcPr>
            <w:tcW w:w="1134" w:type="dxa"/>
            <w:vAlign w:val="center"/>
          </w:tcPr>
          <w:p w:rsidR="003262FA" w:rsidRPr="007F5AD7" w:rsidRDefault="003262FA" w:rsidP="00F11E42">
            <w:pPr>
              <w:jc w:val="center"/>
            </w:pPr>
            <w:r w:rsidRPr="007F5AD7">
              <w:rPr>
                <w:b/>
              </w:rPr>
              <w:t>0–10</w:t>
            </w:r>
          </w:p>
        </w:tc>
        <w:tc>
          <w:tcPr>
            <w:tcW w:w="1418" w:type="dxa"/>
            <w:vAlign w:val="center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</w:p>
        </w:tc>
        <w:tc>
          <w:tcPr>
            <w:tcW w:w="1724" w:type="dxa"/>
            <w:vAlign w:val="center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</w:p>
        </w:tc>
      </w:tr>
      <w:tr w:rsidR="003262FA" w:rsidRPr="007F5AD7" w:rsidTr="00F11E42">
        <w:trPr>
          <w:cantSplit/>
          <w:trHeight w:val="2492"/>
        </w:trPr>
        <w:tc>
          <w:tcPr>
            <w:tcW w:w="567" w:type="dxa"/>
            <w:vMerge/>
            <w:vAlign w:val="center"/>
          </w:tcPr>
          <w:p w:rsidR="003262FA" w:rsidRPr="007F5AD7" w:rsidRDefault="003262FA" w:rsidP="00F11E42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9072" w:type="dxa"/>
            <w:gridSpan w:val="4"/>
          </w:tcPr>
          <w:p w:rsidR="003262FA" w:rsidRPr="007F5AD7" w:rsidRDefault="003262FA" w:rsidP="00F11E42">
            <w:pPr>
              <w:jc w:val="both"/>
            </w:pPr>
            <w:r w:rsidRPr="007F5AD7">
              <w:rPr>
                <w:b/>
              </w:rPr>
              <w:t>10 баллов</w:t>
            </w:r>
            <w:r w:rsidRPr="007F5AD7">
              <w:t xml:space="preserve"> – полное соответствие утвержденной ДОП/РП/ДПП, учебный материал ЭУК/ЭОР выполнен качественно, соответствует ФГОС.</w:t>
            </w:r>
          </w:p>
          <w:p w:rsidR="003262FA" w:rsidRPr="007F5AD7" w:rsidRDefault="003262FA" w:rsidP="00F11E42">
            <w:pPr>
              <w:jc w:val="both"/>
            </w:pPr>
            <w:r w:rsidRPr="007F5AD7">
              <w:rPr>
                <w:b/>
              </w:rPr>
              <w:t>5 баллов</w:t>
            </w:r>
            <w:r w:rsidRPr="007F5AD7">
              <w:t xml:space="preserve"> – структура и контент ЭУК/ЭОР соответствуют утвержденной ДОП/РП/ДПП, но реальная трудоемкость изучения/освоения элементов ЭУК/ЭОР составляет менее 50% трудоемкости дисциплины/курса, указанной в утвержденной ДОП/РП/ДПП, имеются некоторые замечания к качеству представленного учебного материала с точки зрения соответствия ФГОС/РП/ ДПП/ДОП (контент частично соответствует).</w:t>
            </w:r>
          </w:p>
          <w:p w:rsidR="003262FA" w:rsidRPr="007F5AD7" w:rsidRDefault="003262FA" w:rsidP="00F11E42">
            <w:pPr>
              <w:jc w:val="both"/>
            </w:pPr>
            <w:r w:rsidRPr="007F5AD7">
              <w:rPr>
                <w:b/>
              </w:rPr>
              <w:t>0 баллов</w:t>
            </w:r>
            <w:r w:rsidRPr="007F5AD7">
              <w:t xml:space="preserve"> – структура и/или контент ЭУК/ЭОР не соответствуют утвержденной ДОП/РП/ДПП (ЭУК/ЭОР содержит менее 50% объёма предусмотренных утвержденной ДОП/РП/ДПП лекций, заданий и прочих видов работ), учебный материал ЭУК/ЭОР не соответствует ФГОС</w:t>
            </w:r>
          </w:p>
        </w:tc>
      </w:tr>
      <w:tr w:rsidR="003262FA" w:rsidRPr="007F5AD7" w:rsidTr="00F11E42">
        <w:trPr>
          <w:cantSplit/>
        </w:trPr>
        <w:tc>
          <w:tcPr>
            <w:tcW w:w="567" w:type="dxa"/>
            <w:vMerge w:val="restart"/>
            <w:vAlign w:val="center"/>
          </w:tcPr>
          <w:p w:rsidR="003262FA" w:rsidRPr="007F5AD7" w:rsidRDefault="003262FA" w:rsidP="00F11E42">
            <w:pPr>
              <w:tabs>
                <w:tab w:val="left" w:pos="720"/>
              </w:tabs>
              <w:jc w:val="center"/>
              <w:rPr>
                <w:b/>
              </w:rPr>
            </w:pPr>
            <w:r w:rsidRPr="007F5AD7">
              <w:rPr>
                <w:b/>
              </w:rPr>
              <w:t>2</w:t>
            </w:r>
          </w:p>
        </w:tc>
        <w:tc>
          <w:tcPr>
            <w:tcW w:w="4796" w:type="dxa"/>
          </w:tcPr>
          <w:p w:rsidR="003262FA" w:rsidRPr="007F5AD7" w:rsidRDefault="003262FA" w:rsidP="00F11E42">
            <w:pPr>
              <w:rPr>
                <w:b/>
              </w:rPr>
            </w:pPr>
            <w:r w:rsidRPr="007F5AD7">
              <w:rPr>
                <w:b/>
              </w:rPr>
              <w:t>Структуризация (модульность) учебного материала</w:t>
            </w:r>
          </w:p>
        </w:tc>
        <w:tc>
          <w:tcPr>
            <w:tcW w:w="1134" w:type="dxa"/>
            <w:vAlign w:val="center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  <w:r w:rsidRPr="007F5AD7">
              <w:rPr>
                <w:b/>
              </w:rPr>
              <w:t>0–10</w:t>
            </w:r>
          </w:p>
        </w:tc>
        <w:tc>
          <w:tcPr>
            <w:tcW w:w="1418" w:type="dxa"/>
            <w:vAlign w:val="center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</w:p>
        </w:tc>
        <w:tc>
          <w:tcPr>
            <w:tcW w:w="1724" w:type="dxa"/>
            <w:vAlign w:val="center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</w:p>
        </w:tc>
      </w:tr>
      <w:tr w:rsidR="003262FA" w:rsidRPr="007F5AD7" w:rsidTr="00F11E42">
        <w:trPr>
          <w:cantSplit/>
          <w:trHeight w:val="1114"/>
        </w:trPr>
        <w:tc>
          <w:tcPr>
            <w:tcW w:w="567" w:type="dxa"/>
            <w:vMerge/>
            <w:vAlign w:val="center"/>
          </w:tcPr>
          <w:p w:rsidR="003262FA" w:rsidRPr="007F5AD7" w:rsidRDefault="003262FA" w:rsidP="00F11E42">
            <w:pPr>
              <w:tabs>
                <w:tab w:val="left" w:pos="720"/>
              </w:tabs>
              <w:jc w:val="center"/>
            </w:pPr>
          </w:p>
        </w:tc>
        <w:tc>
          <w:tcPr>
            <w:tcW w:w="9072" w:type="dxa"/>
            <w:gridSpan w:val="4"/>
          </w:tcPr>
          <w:p w:rsidR="003262FA" w:rsidRPr="007F5AD7" w:rsidRDefault="003262FA" w:rsidP="00F11E42">
            <w:r w:rsidRPr="007F5AD7">
              <w:rPr>
                <w:b/>
              </w:rPr>
              <w:t>10 баллов</w:t>
            </w:r>
            <w:r w:rsidRPr="007F5AD7">
              <w:t xml:space="preserve"> – контент четко структурирован, является модульным, содержит теоретическую часть, практическую часть, контрольный блок. Материал излагается последовательно в полном объеме и доступной форме.</w:t>
            </w:r>
          </w:p>
          <w:p w:rsidR="003262FA" w:rsidRPr="007F5AD7" w:rsidRDefault="003262FA" w:rsidP="00F11E42">
            <w:r w:rsidRPr="007F5AD7">
              <w:rPr>
                <w:b/>
              </w:rPr>
              <w:t>5 баллов</w:t>
            </w:r>
            <w:r w:rsidRPr="007F5AD7">
              <w:t xml:space="preserve"> – контент не в полной мере структурирован, не содержит одну или несколько составляющих (теоретическую часть, практическую часть, контрольный блок). Материал излагается непоследовательно, в не совсем доступной форме.</w:t>
            </w:r>
          </w:p>
          <w:p w:rsidR="003262FA" w:rsidRPr="007F5AD7" w:rsidRDefault="003262FA" w:rsidP="00F11E42">
            <w:r w:rsidRPr="007F5AD7">
              <w:rPr>
                <w:b/>
              </w:rPr>
              <w:t>0 баллов</w:t>
            </w:r>
            <w:r w:rsidRPr="007F5AD7">
              <w:t xml:space="preserve"> – контент не структурирован, не является модульным. Материал излагается непоследовательно, не в доступной форме</w:t>
            </w:r>
          </w:p>
        </w:tc>
      </w:tr>
      <w:tr w:rsidR="003262FA" w:rsidRPr="007F5AD7" w:rsidTr="00F11E42">
        <w:trPr>
          <w:cantSplit/>
        </w:trPr>
        <w:tc>
          <w:tcPr>
            <w:tcW w:w="567" w:type="dxa"/>
            <w:vMerge w:val="restart"/>
            <w:vAlign w:val="center"/>
          </w:tcPr>
          <w:p w:rsidR="003262FA" w:rsidRPr="007F5AD7" w:rsidRDefault="003262FA" w:rsidP="00F11E42">
            <w:pPr>
              <w:tabs>
                <w:tab w:val="left" w:pos="720"/>
              </w:tabs>
              <w:jc w:val="center"/>
              <w:rPr>
                <w:b/>
              </w:rPr>
            </w:pPr>
            <w:r w:rsidRPr="007F5AD7">
              <w:rPr>
                <w:b/>
              </w:rPr>
              <w:t>3</w:t>
            </w:r>
          </w:p>
        </w:tc>
        <w:tc>
          <w:tcPr>
            <w:tcW w:w="4796" w:type="dxa"/>
          </w:tcPr>
          <w:p w:rsidR="003262FA" w:rsidRPr="007F5AD7" w:rsidRDefault="003262FA" w:rsidP="00F11E42">
            <w:pPr>
              <w:rPr>
                <w:b/>
              </w:rPr>
            </w:pPr>
            <w:r w:rsidRPr="007F5AD7">
              <w:rPr>
                <w:b/>
              </w:rPr>
              <w:t>Оценка качества и наполняемости электронного учебного курса (соответствие приказу ректора от 11.02.2022 № 90 «О порядке расчета стимулирующих выплат за разработку электронных курсов / электронных образовательных ресурсов»)</w:t>
            </w:r>
          </w:p>
        </w:tc>
        <w:tc>
          <w:tcPr>
            <w:tcW w:w="1134" w:type="dxa"/>
            <w:vAlign w:val="center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  <w:r w:rsidRPr="007F5AD7">
              <w:rPr>
                <w:b/>
              </w:rPr>
              <w:t>0–12</w:t>
            </w:r>
          </w:p>
        </w:tc>
        <w:tc>
          <w:tcPr>
            <w:tcW w:w="1418" w:type="dxa"/>
            <w:vAlign w:val="center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</w:p>
        </w:tc>
        <w:tc>
          <w:tcPr>
            <w:tcW w:w="1724" w:type="dxa"/>
            <w:vAlign w:val="center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</w:p>
        </w:tc>
      </w:tr>
      <w:tr w:rsidR="003262FA" w:rsidRPr="007F5AD7" w:rsidTr="00F11E42">
        <w:trPr>
          <w:cantSplit/>
          <w:trHeight w:val="5329"/>
        </w:trPr>
        <w:tc>
          <w:tcPr>
            <w:tcW w:w="567" w:type="dxa"/>
            <w:vMerge/>
            <w:vAlign w:val="center"/>
          </w:tcPr>
          <w:p w:rsidR="003262FA" w:rsidRPr="007F5AD7" w:rsidRDefault="003262FA" w:rsidP="00F11E42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9072" w:type="dxa"/>
            <w:gridSpan w:val="4"/>
          </w:tcPr>
          <w:p w:rsidR="003262FA" w:rsidRPr="007F5AD7" w:rsidRDefault="003262FA" w:rsidP="00F11E42">
            <w:r w:rsidRPr="007F5AD7">
              <w:rPr>
                <w:b/>
              </w:rPr>
              <w:t>12 баллов</w:t>
            </w:r>
            <w:r w:rsidRPr="007F5AD7">
              <w:t xml:space="preserve"> – </w:t>
            </w:r>
            <w:r w:rsidRPr="007F5AD7">
              <w:rPr>
                <w:b/>
              </w:rPr>
              <w:t xml:space="preserve">коэффициент – 2,0 – </w:t>
            </w:r>
            <w:r w:rsidRPr="007F5AD7">
              <w:t>ЭУК на английском языке.</w:t>
            </w:r>
          </w:p>
          <w:p w:rsidR="003262FA" w:rsidRPr="007F5AD7" w:rsidRDefault="003262FA" w:rsidP="00F11E42">
            <w:r w:rsidRPr="007F5AD7">
              <w:rPr>
                <w:b/>
              </w:rPr>
              <w:t>10 баллов</w:t>
            </w:r>
            <w:r w:rsidRPr="007F5AD7">
              <w:t xml:space="preserve"> – </w:t>
            </w:r>
            <w:r w:rsidRPr="007F5AD7">
              <w:rPr>
                <w:b/>
              </w:rPr>
              <w:t xml:space="preserve">коэффициент – 1,2 – </w:t>
            </w:r>
            <w:r w:rsidRPr="007F5AD7">
              <w:t>ЭУК содержит необходимый перечень компонентов (каждые 18 часов образовательного контента):</w:t>
            </w:r>
          </w:p>
          <w:p w:rsidR="003262FA" w:rsidRPr="007F5AD7" w:rsidRDefault="003262FA" w:rsidP="00F11E42">
            <w:pPr>
              <w:pStyle w:val="a3"/>
              <w:numPr>
                <w:ilvl w:val="0"/>
                <w:numId w:val="1"/>
              </w:numPr>
              <w:ind w:left="482" w:hanging="198"/>
            </w:pPr>
            <w:r w:rsidRPr="007F5AD7">
              <w:rPr>
                <w:b/>
              </w:rPr>
              <w:t>технологическая карта курса</w:t>
            </w:r>
            <w:r w:rsidRPr="007F5AD7">
              <w:t>;</w:t>
            </w:r>
          </w:p>
          <w:p w:rsidR="003262FA" w:rsidRPr="007F5AD7" w:rsidRDefault="003262FA" w:rsidP="00F11E42">
            <w:pPr>
              <w:pStyle w:val="a3"/>
              <w:numPr>
                <w:ilvl w:val="0"/>
                <w:numId w:val="1"/>
              </w:numPr>
              <w:ind w:left="482" w:hanging="198"/>
            </w:pPr>
            <w:r w:rsidRPr="007F5AD7">
              <w:rPr>
                <w:b/>
              </w:rPr>
              <w:t>теоретический блок:</w:t>
            </w:r>
            <w:r w:rsidRPr="007F5AD7">
              <w:t xml:space="preserve"> 1 </w:t>
            </w:r>
            <w:proofErr w:type="spellStart"/>
            <w:r w:rsidRPr="007F5AD7">
              <w:t>видеолекция</w:t>
            </w:r>
            <w:proofErr w:type="spellEnd"/>
            <w:r w:rsidRPr="007F5AD7">
              <w:t xml:space="preserve"> (не менее 10 мин); 1 </w:t>
            </w:r>
            <w:proofErr w:type="spellStart"/>
            <w:r w:rsidRPr="007F5AD7">
              <w:t>аудиолекция</w:t>
            </w:r>
            <w:proofErr w:type="spellEnd"/>
            <w:r w:rsidRPr="007F5AD7">
              <w:t xml:space="preserve">, комбинированная со слайд-презентацией (на усмотрение автора), и/или текстовая лекция со встроенными вопросами (не менее 5–10 вопросов), и/или </w:t>
            </w:r>
            <w:proofErr w:type="spellStart"/>
            <w:r w:rsidRPr="007F5AD7">
              <w:t>лонгрид</w:t>
            </w:r>
            <w:proofErr w:type="spellEnd"/>
            <w:r w:rsidRPr="007F5AD7">
              <w:t>; минимум 2 слайд-презентации (не менее 20 слайдов каждая); текстовые лекции (на усмотрение автора);</w:t>
            </w:r>
          </w:p>
          <w:p w:rsidR="003262FA" w:rsidRPr="007F5AD7" w:rsidRDefault="003262FA" w:rsidP="00F11E42">
            <w:pPr>
              <w:pStyle w:val="a3"/>
              <w:numPr>
                <w:ilvl w:val="0"/>
                <w:numId w:val="1"/>
              </w:numPr>
              <w:ind w:left="482" w:hanging="198"/>
            </w:pPr>
            <w:r w:rsidRPr="007F5AD7">
              <w:rPr>
                <w:b/>
              </w:rPr>
              <w:t>практикум удаленного доступа</w:t>
            </w:r>
            <w:r w:rsidRPr="007F5AD7">
              <w:t>;</w:t>
            </w:r>
          </w:p>
          <w:p w:rsidR="003262FA" w:rsidRPr="007F5AD7" w:rsidRDefault="003262FA" w:rsidP="00F11E42">
            <w:pPr>
              <w:pStyle w:val="a3"/>
              <w:numPr>
                <w:ilvl w:val="0"/>
                <w:numId w:val="1"/>
              </w:numPr>
              <w:ind w:left="482" w:hanging="198"/>
            </w:pPr>
            <w:r w:rsidRPr="007F5AD7">
              <w:rPr>
                <w:b/>
              </w:rPr>
              <w:t>контрольный блок</w:t>
            </w:r>
            <w:r w:rsidRPr="007F5AD7">
              <w:t xml:space="preserve"> (не менее 30 тестовых вопросов).</w:t>
            </w:r>
          </w:p>
          <w:p w:rsidR="003262FA" w:rsidRPr="007F5AD7" w:rsidRDefault="003262FA" w:rsidP="00F11E42">
            <w:r w:rsidRPr="007F5AD7">
              <w:rPr>
                <w:b/>
              </w:rPr>
              <w:t>8 баллов</w:t>
            </w:r>
            <w:r w:rsidRPr="007F5AD7">
              <w:t xml:space="preserve"> – </w:t>
            </w:r>
            <w:r w:rsidRPr="007F5AD7">
              <w:rPr>
                <w:b/>
              </w:rPr>
              <w:t xml:space="preserve">коэффициент – 1,0 – </w:t>
            </w:r>
            <w:r w:rsidRPr="007F5AD7">
              <w:t xml:space="preserve">ЭУК содержит необходимый перечень компонентов (каждые 18 часов образовательного контента): </w:t>
            </w:r>
          </w:p>
          <w:p w:rsidR="003262FA" w:rsidRPr="007F5AD7" w:rsidRDefault="003262FA" w:rsidP="00F11E42">
            <w:pPr>
              <w:pStyle w:val="a3"/>
              <w:numPr>
                <w:ilvl w:val="0"/>
                <w:numId w:val="2"/>
              </w:numPr>
              <w:ind w:left="482" w:hanging="198"/>
            </w:pPr>
            <w:r w:rsidRPr="007F5AD7">
              <w:rPr>
                <w:b/>
              </w:rPr>
              <w:t>технологическая карта курса</w:t>
            </w:r>
            <w:r w:rsidRPr="007F5AD7">
              <w:t>;</w:t>
            </w:r>
          </w:p>
          <w:p w:rsidR="003262FA" w:rsidRPr="007F5AD7" w:rsidRDefault="003262FA" w:rsidP="00F11E42">
            <w:pPr>
              <w:pStyle w:val="a3"/>
              <w:numPr>
                <w:ilvl w:val="0"/>
                <w:numId w:val="2"/>
              </w:numPr>
              <w:ind w:left="482" w:hanging="198"/>
            </w:pPr>
            <w:r w:rsidRPr="007F5AD7">
              <w:rPr>
                <w:b/>
              </w:rPr>
              <w:t>теоретический блок</w:t>
            </w:r>
            <w:r w:rsidRPr="007F5AD7">
              <w:t xml:space="preserve">: 1 </w:t>
            </w:r>
            <w:proofErr w:type="spellStart"/>
            <w:r w:rsidRPr="007F5AD7">
              <w:t>аудиолекция</w:t>
            </w:r>
            <w:proofErr w:type="spellEnd"/>
            <w:r w:rsidRPr="007F5AD7">
              <w:t>, комбинированная со слайд-презентацией (не менее 20 слайдов), и/или текстовая лекция со встроенными вопросами (не менее 5–10 вопросов); минимум 2 слайд-презентации (не менее 20 слайдов каждая), текстовые лекции (на усмотрение автора);</w:t>
            </w:r>
          </w:p>
          <w:p w:rsidR="003262FA" w:rsidRPr="007F5AD7" w:rsidRDefault="003262FA" w:rsidP="00F11E42">
            <w:pPr>
              <w:pStyle w:val="a3"/>
              <w:numPr>
                <w:ilvl w:val="0"/>
                <w:numId w:val="2"/>
              </w:numPr>
              <w:ind w:left="482" w:hanging="198"/>
            </w:pPr>
            <w:r w:rsidRPr="007F5AD7">
              <w:rPr>
                <w:b/>
              </w:rPr>
              <w:t>практикум удаленного доступа</w:t>
            </w:r>
            <w:r w:rsidRPr="007F5AD7">
              <w:t>;</w:t>
            </w:r>
          </w:p>
          <w:p w:rsidR="003262FA" w:rsidRPr="007F5AD7" w:rsidRDefault="003262FA" w:rsidP="00F11E42">
            <w:pPr>
              <w:pStyle w:val="a3"/>
              <w:numPr>
                <w:ilvl w:val="0"/>
                <w:numId w:val="2"/>
              </w:numPr>
              <w:ind w:left="482" w:hanging="198"/>
            </w:pPr>
            <w:r w:rsidRPr="007F5AD7">
              <w:rPr>
                <w:b/>
              </w:rPr>
              <w:t>контрольный блок</w:t>
            </w:r>
            <w:r w:rsidRPr="007F5AD7">
              <w:t xml:space="preserve"> (не менее 30 тестовых вопросов).</w:t>
            </w:r>
          </w:p>
          <w:p w:rsidR="003262FA" w:rsidRPr="007F5AD7" w:rsidRDefault="003262FA" w:rsidP="00F11E42">
            <w:r w:rsidRPr="007F5AD7">
              <w:rPr>
                <w:b/>
              </w:rPr>
              <w:t>6 баллов</w:t>
            </w:r>
            <w:r w:rsidRPr="007F5AD7">
              <w:t xml:space="preserve"> – </w:t>
            </w:r>
            <w:r w:rsidRPr="007F5AD7">
              <w:rPr>
                <w:b/>
              </w:rPr>
              <w:t xml:space="preserve">коэффициент – 0,7 – </w:t>
            </w:r>
            <w:r w:rsidRPr="007F5AD7">
              <w:t xml:space="preserve">ЭУК содержит неполный перечень компонентов (каждые 18 часов образовательного контента): </w:t>
            </w:r>
          </w:p>
          <w:p w:rsidR="003262FA" w:rsidRPr="007F5AD7" w:rsidRDefault="003262FA" w:rsidP="00F11E42">
            <w:pPr>
              <w:pStyle w:val="a3"/>
              <w:numPr>
                <w:ilvl w:val="0"/>
                <w:numId w:val="3"/>
              </w:numPr>
              <w:ind w:left="482" w:hanging="198"/>
            </w:pPr>
            <w:r w:rsidRPr="007F5AD7">
              <w:rPr>
                <w:b/>
              </w:rPr>
              <w:t>технологическая карта курса</w:t>
            </w:r>
            <w:r w:rsidRPr="007F5AD7">
              <w:t>;</w:t>
            </w:r>
          </w:p>
          <w:p w:rsidR="003262FA" w:rsidRPr="007F5AD7" w:rsidRDefault="003262FA" w:rsidP="00F11E42">
            <w:pPr>
              <w:pStyle w:val="a3"/>
              <w:numPr>
                <w:ilvl w:val="0"/>
                <w:numId w:val="3"/>
              </w:numPr>
              <w:ind w:left="482" w:hanging="198"/>
            </w:pPr>
            <w:r w:rsidRPr="007F5AD7">
              <w:rPr>
                <w:b/>
              </w:rPr>
              <w:t>теоретический блок:</w:t>
            </w:r>
            <w:r w:rsidRPr="007F5AD7">
              <w:t xml:space="preserve"> минимум 2 слайд-презентации (не менее 20 слайдов каждая), текстовые лекции (на усмотрение автора); </w:t>
            </w:r>
          </w:p>
          <w:p w:rsidR="003262FA" w:rsidRPr="007F5AD7" w:rsidRDefault="003262FA" w:rsidP="00F11E42">
            <w:pPr>
              <w:pStyle w:val="a3"/>
              <w:numPr>
                <w:ilvl w:val="0"/>
                <w:numId w:val="3"/>
              </w:numPr>
              <w:ind w:left="482" w:hanging="198"/>
            </w:pPr>
            <w:r w:rsidRPr="007F5AD7">
              <w:rPr>
                <w:b/>
              </w:rPr>
              <w:t>практикум удаленного доступа</w:t>
            </w:r>
            <w:r w:rsidRPr="007F5AD7">
              <w:t xml:space="preserve">; </w:t>
            </w:r>
          </w:p>
          <w:p w:rsidR="003262FA" w:rsidRPr="007F5AD7" w:rsidRDefault="003262FA" w:rsidP="00F11E42">
            <w:pPr>
              <w:pStyle w:val="a3"/>
              <w:numPr>
                <w:ilvl w:val="0"/>
                <w:numId w:val="3"/>
              </w:numPr>
              <w:ind w:left="482" w:hanging="198"/>
            </w:pPr>
            <w:r w:rsidRPr="007F5AD7">
              <w:rPr>
                <w:b/>
              </w:rPr>
              <w:t>контрольный блок</w:t>
            </w:r>
            <w:r w:rsidRPr="007F5AD7">
              <w:t xml:space="preserve"> (не менее 30 тестовых вопросов).</w:t>
            </w:r>
          </w:p>
          <w:p w:rsidR="003262FA" w:rsidRPr="007F5AD7" w:rsidRDefault="003262FA" w:rsidP="00F11E42">
            <w:pPr>
              <w:rPr>
                <w:b/>
              </w:rPr>
            </w:pPr>
            <w:r w:rsidRPr="007F5AD7">
              <w:rPr>
                <w:b/>
              </w:rPr>
              <w:t>4 балла</w:t>
            </w:r>
            <w:r w:rsidRPr="007F5AD7">
              <w:t xml:space="preserve"> – </w:t>
            </w:r>
            <w:r w:rsidRPr="007F5AD7">
              <w:rPr>
                <w:b/>
              </w:rPr>
              <w:t xml:space="preserve">коэффициент – 0,2 – </w:t>
            </w:r>
            <w:r w:rsidRPr="007F5AD7">
              <w:t>переработка имеющегося образовательного контента ЭУК</w:t>
            </w:r>
          </w:p>
        </w:tc>
      </w:tr>
      <w:tr w:rsidR="003262FA" w:rsidRPr="007F5AD7" w:rsidTr="00F11E42">
        <w:trPr>
          <w:cantSplit/>
          <w:trHeight w:val="65"/>
        </w:trPr>
        <w:tc>
          <w:tcPr>
            <w:tcW w:w="567" w:type="dxa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  <w:r w:rsidRPr="007F5AD7">
              <w:rPr>
                <w:b/>
              </w:rPr>
              <w:t>4</w:t>
            </w:r>
          </w:p>
        </w:tc>
        <w:tc>
          <w:tcPr>
            <w:tcW w:w="4796" w:type="dxa"/>
            <w:vAlign w:val="center"/>
          </w:tcPr>
          <w:p w:rsidR="003262FA" w:rsidRPr="007F5AD7" w:rsidRDefault="003262FA" w:rsidP="00F11E42">
            <w:pPr>
              <w:rPr>
                <w:b/>
              </w:rPr>
            </w:pPr>
            <w:r w:rsidRPr="007F5AD7">
              <w:rPr>
                <w:b/>
              </w:rPr>
              <w:t>Модернизация (актуализация) ЭУК*</w:t>
            </w:r>
          </w:p>
        </w:tc>
        <w:tc>
          <w:tcPr>
            <w:tcW w:w="1134" w:type="dxa"/>
            <w:vAlign w:val="center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  <w:r w:rsidRPr="007F5AD7">
              <w:rPr>
                <w:b/>
              </w:rPr>
              <w:t>___%</w:t>
            </w:r>
          </w:p>
        </w:tc>
        <w:tc>
          <w:tcPr>
            <w:tcW w:w="1418" w:type="dxa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</w:p>
        </w:tc>
        <w:tc>
          <w:tcPr>
            <w:tcW w:w="1724" w:type="dxa"/>
          </w:tcPr>
          <w:p w:rsidR="003262FA" w:rsidRPr="007F5AD7" w:rsidRDefault="003262FA" w:rsidP="00F11E42">
            <w:pPr>
              <w:jc w:val="center"/>
            </w:pPr>
          </w:p>
        </w:tc>
      </w:tr>
      <w:tr w:rsidR="003262FA" w:rsidRPr="007F5AD7" w:rsidTr="00F11E42">
        <w:trPr>
          <w:cantSplit/>
          <w:trHeight w:val="65"/>
        </w:trPr>
        <w:tc>
          <w:tcPr>
            <w:tcW w:w="5363" w:type="dxa"/>
            <w:gridSpan w:val="2"/>
          </w:tcPr>
          <w:p w:rsidR="003262FA" w:rsidRPr="007F5AD7" w:rsidRDefault="003262FA" w:rsidP="00F11E42">
            <w:pPr>
              <w:jc w:val="center"/>
            </w:pPr>
            <w:r w:rsidRPr="007F5AD7">
              <w:rPr>
                <w:b/>
              </w:rPr>
              <w:t xml:space="preserve">Максимальный балл </w:t>
            </w:r>
          </w:p>
        </w:tc>
        <w:tc>
          <w:tcPr>
            <w:tcW w:w="1134" w:type="dxa"/>
            <w:vAlign w:val="center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  <w:r w:rsidRPr="007F5AD7">
              <w:rPr>
                <w:b/>
              </w:rPr>
              <w:t>30</w:t>
            </w:r>
            <w:r w:rsidRPr="007F5AD7">
              <w:rPr>
                <w:b/>
                <w:lang w:val="en-US"/>
              </w:rPr>
              <w:t>–</w:t>
            </w:r>
            <w:r w:rsidRPr="007F5AD7">
              <w:rPr>
                <w:b/>
              </w:rPr>
              <w:t>32</w:t>
            </w:r>
          </w:p>
        </w:tc>
        <w:tc>
          <w:tcPr>
            <w:tcW w:w="1418" w:type="dxa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</w:p>
        </w:tc>
        <w:tc>
          <w:tcPr>
            <w:tcW w:w="1724" w:type="dxa"/>
          </w:tcPr>
          <w:p w:rsidR="003262FA" w:rsidRPr="007F5AD7" w:rsidRDefault="003262FA" w:rsidP="00F11E42">
            <w:pPr>
              <w:jc w:val="center"/>
            </w:pPr>
          </w:p>
        </w:tc>
      </w:tr>
      <w:tr w:rsidR="003262FA" w:rsidRPr="007F5AD7" w:rsidTr="00F11E42">
        <w:trPr>
          <w:cantSplit/>
          <w:trHeight w:val="65"/>
        </w:trPr>
        <w:tc>
          <w:tcPr>
            <w:tcW w:w="5363" w:type="dxa"/>
            <w:gridSpan w:val="2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  <w:r w:rsidRPr="007F5AD7">
              <w:rPr>
                <w:b/>
              </w:rPr>
              <w:t>Проходной балл</w:t>
            </w:r>
          </w:p>
        </w:tc>
        <w:tc>
          <w:tcPr>
            <w:tcW w:w="1134" w:type="dxa"/>
            <w:vAlign w:val="center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  <w:r w:rsidRPr="007F5AD7">
              <w:rPr>
                <w:b/>
              </w:rPr>
              <w:t>20</w:t>
            </w:r>
          </w:p>
        </w:tc>
        <w:tc>
          <w:tcPr>
            <w:tcW w:w="1418" w:type="dxa"/>
          </w:tcPr>
          <w:p w:rsidR="003262FA" w:rsidRPr="007F5AD7" w:rsidRDefault="003262FA" w:rsidP="00F11E42">
            <w:pPr>
              <w:jc w:val="center"/>
              <w:rPr>
                <w:b/>
              </w:rPr>
            </w:pPr>
          </w:p>
        </w:tc>
        <w:tc>
          <w:tcPr>
            <w:tcW w:w="1724" w:type="dxa"/>
          </w:tcPr>
          <w:p w:rsidR="003262FA" w:rsidRPr="007F5AD7" w:rsidRDefault="003262FA" w:rsidP="00F11E42">
            <w:pPr>
              <w:jc w:val="center"/>
            </w:pPr>
          </w:p>
        </w:tc>
      </w:tr>
      <w:tr w:rsidR="003262FA" w:rsidRPr="007F5AD7" w:rsidTr="00F11E42">
        <w:trPr>
          <w:cantSplit/>
          <w:trHeight w:val="65"/>
        </w:trPr>
        <w:tc>
          <w:tcPr>
            <w:tcW w:w="9639" w:type="dxa"/>
            <w:gridSpan w:val="5"/>
            <w:vAlign w:val="center"/>
          </w:tcPr>
          <w:p w:rsidR="003262FA" w:rsidRPr="007F5AD7" w:rsidRDefault="003262FA" w:rsidP="00F11E42">
            <w:r w:rsidRPr="007F5AD7">
              <w:t xml:space="preserve">* В случае разработки нового ЭУК строка не заполняется </w:t>
            </w:r>
          </w:p>
        </w:tc>
      </w:tr>
    </w:tbl>
    <w:p w:rsidR="003262FA" w:rsidRPr="007F5AD7" w:rsidRDefault="003262FA" w:rsidP="003262FA"/>
    <w:p w:rsidR="003262FA" w:rsidRPr="007F5AD7" w:rsidRDefault="003262FA" w:rsidP="003262FA">
      <w:r w:rsidRPr="007F5AD7">
        <w:t>Заключение: __________________________________________________________________</w:t>
      </w:r>
    </w:p>
    <w:p w:rsidR="003262FA" w:rsidRPr="007F5AD7" w:rsidRDefault="003262FA" w:rsidP="003262FA">
      <w:r w:rsidRPr="007F5AD7">
        <w:t>__________________________________________________________________________________________________________________________________________________________</w:t>
      </w:r>
    </w:p>
    <w:tbl>
      <w:tblPr>
        <w:tblW w:w="9753" w:type="dxa"/>
        <w:tblInd w:w="-142" w:type="dxa"/>
        <w:tblLook w:val="04A0" w:firstRow="1" w:lastRow="0" w:firstColumn="1" w:lastColumn="0" w:noHBand="0" w:noVBand="1"/>
      </w:tblPr>
      <w:tblGrid>
        <w:gridCol w:w="3823"/>
        <w:gridCol w:w="5930"/>
      </w:tblGrid>
      <w:tr w:rsidR="003262FA" w:rsidRPr="007F5AD7" w:rsidTr="00F11E42">
        <w:trPr>
          <w:trHeight w:val="56"/>
        </w:trPr>
        <w:tc>
          <w:tcPr>
            <w:tcW w:w="3823" w:type="dxa"/>
            <w:shd w:val="clear" w:color="auto" w:fill="auto"/>
          </w:tcPr>
          <w:p w:rsidR="003262FA" w:rsidRPr="007F5AD7" w:rsidRDefault="003262FA" w:rsidP="00F11E42">
            <w:pPr>
              <w:autoSpaceDE w:val="0"/>
              <w:autoSpaceDN w:val="0"/>
              <w:adjustRightInd w:val="0"/>
            </w:pPr>
          </w:p>
          <w:p w:rsidR="003262FA" w:rsidRPr="007F5AD7" w:rsidRDefault="003262FA" w:rsidP="00F11E4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F5AD7">
              <w:t>Эксперт</w:t>
            </w:r>
          </w:p>
        </w:tc>
        <w:tc>
          <w:tcPr>
            <w:tcW w:w="5930" w:type="dxa"/>
            <w:shd w:val="clear" w:color="auto" w:fill="auto"/>
          </w:tcPr>
          <w:p w:rsidR="003262FA" w:rsidRPr="007F5AD7" w:rsidRDefault="003262FA" w:rsidP="00F11E42">
            <w:pPr>
              <w:autoSpaceDE w:val="0"/>
              <w:autoSpaceDN w:val="0"/>
              <w:adjustRightInd w:val="0"/>
            </w:pPr>
          </w:p>
          <w:p w:rsidR="003262FA" w:rsidRPr="007F5AD7" w:rsidRDefault="003262FA" w:rsidP="00F11E4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F5AD7">
              <w:t xml:space="preserve">          ___________________/ ______________________/</w:t>
            </w:r>
          </w:p>
        </w:tc>
      </w:tr>
      <w:tr w:rsidR="003262FA" w:rsidRPr="007F5AD7" w:rsidTr="00F11E42">
        <w:trPr>
          <w:trHeight w:val="260"/>
        </w:trPr>
        <w:tc>
          <w:tcPr>
            <w:tcW w:w="3823" w:type="dxa"/>
            <w:shd w:val="clear" w:color="auto" w:fill="auto"/>
          </w:tcPr>
          <w:p w:rsidR="003262FA" w:rsidRPr="007F5AD7" w:rsidRDefault="003262FA" w:rsidP="00F11E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30" w:type="dxa"/>
            <w:shd w:val="clear" w:color="auto" w:fill="auto"/>
            <w:vAlign w:val="bottom"/>
          </w:tcPr>
          <w:p w:rsidR="003262FA" w:rsidRPr="007F5AD7" w:rsidRDefault="003262FA" w:rsidP="00F11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i/>
                <w:color w:val="5B9BD5"/>
                <w:sz w:val="20"/>
                <w:szCs w:val="20"/>
              </w:rPr>
              <w:t xml:space="preserve">                  (</w:t>
            </w:r>
            <w:r w:rsidRPr="007F5AD7">
              <w:rPr>
                <w:i/>
                <w:color w:val="5B9BD5"/>
                <w:sz w:val="20"/>
                <w:szCs w:val="20"/>
              </w:rPr>
              <w:t>подпись</w:t>
            </w:r>
            <w:r>
              <w:rPr>
                <w:i/>
                <w:color w:val="5B9BD5"/>
                <w:sz w:val="20"/>
                <w:szCs w:val="20"/>
              </w:rPr>
              <w:t>)</w:t>
            </w:r>
            <w:r w:rsidRPr="007F5AD7">
              <w:rPr>
                <w:i/>
                <w:color w:val="5B9BD5"/>
                <w:sz w:val="20"/>
                <w:szCs w:val="20"/>
              </w:rPr>
              <w:t xml:space="preserve">      </w:t>
            </w:r>
            <w:r>
              <w:rPr>
                <w:i/>
                <w:color w:val="5B9BD5"/>
                <w:sz w:val="20"/>
                <w:szCs w:val="20"/>
              </w:rPr>
              <w:t xml:space="preserve">                (</w:t>
            </w:r>
            <w:r w:rsidRPr="007F5AD7">
              <w:rPr>
                <w:i/>
                <w:color w:val="5B9BD5"/>
                <w:sz w:val="20"/>
                <w:szCs w:val="20"/>
              </w:rPr>
              <w:t>расшифровка подписи</w:t>
            </w:r>
            <w:r>
              <w:rPr>
                <w:i/>
                <w:color w:val="5B9BD5"/>
                <w:sz w:val="20"/>
                <w:szCs w:val="20"/>
              </w:rPr>
              <w:t>)</w:t>
            </w:r>
          </w:p>
        </w:tc>
      </w:tr>
    </w:tbl>
    <w:p w:rsidR="003262FA" w:rsidRPr="007F5AD7" w:rsidRDefault="003262FA" w:rsidP="003262FA">
      <w:r w:rsidRPr="007F5AD7">
        <w:t xml:space="preserve">                                                                                                                    ____________ 20___</w:t>
      </w:r>
    </w:p>
    <w:p w:rsidR="003262FA" w:rsidRPr="007F5AD7" w:rsidRDefault="003262FA" w:rsidP="003262FA"/>
    <w:p w:rsidR="003262FA" w:rsidRPr="00890FEA" w:rsidRDefault="003262FA" w:rsidP="003262FA">
      <w:pPr>
        <w:rPr>
          <w:sz w:val="16"/>
          <w:szCs w:val="16"/>
        </w:rPr>
      </w:pPr>
    </w:p>
    <w:p w:rsidR="003262FA" w:rsidRPr="00890FEA" w:rsidRDefault="003262FA" w:rsidP="003262FA">
      <w:pPr>
        <w:rPr>
          <w:sz w:val="16"/>
          <w:szCs w:val="16"/>
        </w:rPr>
      </w:pPr>
    </w:p>
    <w:p w:rsidR="003262FA" w:rsidRPr="00890FEA" w:rsidRDefault="003262FA" w:rsidP="003262FA">
      <w:pPr>
        <w:rPr>
          <w:sz w:val="16"/>
          <w:szCs w:val="16"/>
        </w:rPr>
      </w:pPr>
    </w:p>
    <w:p w:rsidR="003262FA" w:rsidRPr="00890FEA" w:rsidRDefault="003262FA" w:rsidP="003262FA">
      <w:pPr>
        <w:rPr>
          <w:sz w:val="16"/>
          <w:szCs w:val="16"/>
        </w:rPr>
      </w:pPr>
    </w:p>
    <w:p w:rsidR="003262FA" w:rsidRPr="00890FEA" w:rsidRDefault="003262FA" w:rsidP="003262FA">
      <w:pPr>
        <w:rPr>
          <w:sz w:val="16"/>
          <w:szCs w:val="16"/>
        </w:rPr>
      </w:pPr>
    </w:p>
    <w:p w:rsidR="003262FA" w:rsidRPr="00890FEA" w:rsidRDefault="003262FA" w:rsidP="003262FA">
      <w:pPr>
        <w:rPr>
          <w:sz w:val="16"/>
          <w:szCs w:val="16"/>
        </w:rPr>
      </w:pPr>
    </w:p>
    <w:p w:rsidR="003262FA" w:rsidRPr="00890FEA" w:rsidRDefault="003262FA" w:rsidP="003262FA">
      <w:pPr>
        <w:rPr>
          <w:sz w:val="16"/>
          <w:szCs w:val="16"/>
        </w:rPr>
      </w:pPr>
    </w:p>
    <w:p w:rsidR="003262FA" w:rsidRPr="00890FEA" w:rsidRDefault="003262FA" w:rsidP="003262FA">
      <w:pPr>
        <w:rPr>
          <w:sz w:val="16"/>
          <w:szCs w:val="16"/>
        </w:rPr>
      </w:pPr>
    </w:p>
    <w:p w:rsidR="002E56AA" w:rsidRDefault="002E56AA"/>
    <w:sectPr w:rsidR="002E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4257D"/>
    <w:multiLevelType w:val="hybridMultilevel"/>
    <w:tmpl w:val="BEA68860"/>
    <w:lvl w:ilvl="0" w:tplc="4E405E3E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7016A"/>
    <w:multiLevelType w:val="hybridMultilevel"/>
    <w:tmpl w:val="BACEE1C8"/>
    <w:lvl w:ilvl="0" w:tplc="4E405E3E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73D2A"/>
    <w:multiLevelType w:val="hybridMultilevel"/>
    <w:tmpl w:val="4D0C3924"/>
    <w:lvl w:ilvl="0" w:tplc="4E405E3E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FA"/>
    <w:rsid w:val="002E56AA"/>
    <w:rsid w:val="003262FA"/>
    <w:rsid w:val="00C8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747D"/>
  <w15:chartTrackingRefBased/>
  <w15:docId w15:val="{DAFA7B7A-3A1A-4E33-99B6-0F975DBC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FA"/>
    <w:pPr>
      <w:ind w:left="720"/>
      <w:contextualSpacing/>
    </w:pPr>
  </w:style>
  <w:style w:type="character" w:customStyle="1" w:styleId="a4">
    <w:name w:val="Колонтитул"/>
    <w:rsid w:val="00326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3991</Characters>
  <Application>Microsoft Office Word</Application>
  <DocSecurity>0</DocSecurity>
  <Lines>110</Lines>
  <Paragraphs>74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Надежда Васильевна</dc:creator>
  <cp:keywords/>
  <dc:description/>
  <cp:lastModifiedBy>Хомякова Надежда Васильевна</cp:lastModifiedBy>
  <cp:revision>1</cp:revision>
  <dcterms:created xsi:type="dcterms:W3CDTF">2024-07-05T00:57:00Z</dcterms:created>
  <dcterms:modified xsi:type="dcterms:W3CDTF">2024-07-05T00:57:00Z</dcterms:modified>
</cp:coreProperties>
</file>