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2A" w:rsidRPr="00B2532A" w:rsidRDefault="00B2532A" w:rsidP="00B2532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B2532A" w:rsidRPr="00B2532A" w:rsidRDefault="00B2532A" w:rsidP="00B2532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2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от _____________ №________</w:t>
      </w:r>
    </w:p>
    <w:p w:rsidR="007E3626" w:rsidRPr="007E3626" w:rsidRDefault="007E3626" w:rsidP="007E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D4D" w:rsidRDefault="00226D4D" w:rsidP="007E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626" w:rsidRDefault="007E3626" w:rsidP="007E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626">
        <w:rPr>
          <w:rFonts w:ascii="Times New Roman" w:hAnsi="Times New Roman" w:cs="Times New Roman"/>
          <w:b/>
          <w:sz w:val="24"/>
          <w:szCs w:val="24"/>
        </w:rPr>
        <w:t xml:space="preserve">ЗАБАЛАНСОВЫЕ СЧЕТА БУХГАЛТЕРСКОГО УЧЕТА </w:t>
      </w:r>
    </w:p>
    <w:p w:rsidR="007E3626" w:rsidRDefault="007E3626" w:rsidP="007E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626">
        <w:rPr>
          <w:rFonts w:ascii="Times New Roman" w:hAnsi="Times New Roman" w:cs="Times New Roman"/>
          <w:b/>
          <w:sz w:val="24"/>
          <w:szCs w:val="24"/>
        </w:rPr>
        <w:t>ФГБОУ ВО СибГМУ Минздрава России</w:t>
      </w:r>
    </w:p>
    <w:p w:rsidR="00325B98" w:rsidRPr="007E3626" w:rsidRDefault="00325B98" w:rsidP="007E3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8500"/>
      </w:tblGrid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Имущество, полученное в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01.10, Недвижимое имущество, полученное в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01.11, Недвижимое имущество в пользовании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01.20, Особо ценное движимое имущество, полученное в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01.21, Особо ценное движимое имущество, полученное в пользование по договорам безвозмездного пользования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01.30, Иное движимое имущество, полученное в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01.31, Иное движимое имущество, полученное в пользование по договорам безвозмездного пользования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02, Материальные ценности на хранении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02.3, Основные средства, не признанные активом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02.4, Материальные запасы, не признанные активом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03, Бланки строгой отчетности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03.1, Бланки строгой отчетности (в </w:t>
            </w:r>
            <w:proofErr w:type="spellStart"/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ед.)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Сомнительная задолженность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 Награды, призы, кубки и ценные подарки, сувениры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07.2, Награды, призы, кубки и ценные подарки, сувениры по стоимости приобретения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 Запасные части к транспортным средствам, выданные взамен изношенных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Обеспечение исполнения обязательств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Поступления денежных средств на счета учреждения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17.01, Поступление денежных средств на счета учреждения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17.03, Поступление денежных средств в пути на счета учреждения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17.30, Поступления расчетов с финансовым органом по наличным денежным средствам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17.34, Поступления денежных средств в кассу учреждения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Выбытия денежных средств со счетов учреждения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18.01, Выбытия денежных средств со счетов учреждения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18.03, Выбытие денежных средств в пути на счета учреждения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18.30, Выбытия расчетов с финансовым органом по наличным денежным средствам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18.34, Выбытия денежных средств из кассы учреждения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Задолженность, невостребованная кредиторами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Основные средства в эксплуатации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21.30, Основные средства в эксплуатации – иное движимое имущество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21.34, Машины и оборудование - иное движимое имущество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21.35, Транспортные средства - иное движимое имущество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21.36, Инвентарь производственный и хозяйственный – иное движимое имущество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21.38, Прочие основные средства - иное движимое имущество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23, Периодические издания для пользования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Имущество, переданное в возмездное пользование (аренду)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25.10, Недвижимое имущество, переданное в возмездное пользование (аренду)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25.11, ОС – недвижимое имущество, переданные в аренду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25.30, Иное движимое имущество, переданное в возмездное пользование (аренду)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25.31, ОС – иное движимое имущество, переданные в аренду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25.32, НМА – иное движимое имущество, переданные в аренду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Имущество, переданное в безвозмездное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26.10, Недвижимое имущество, переданное в безвозмездное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26.11, ОС – недвижимое имущество, переданное в безвозмездное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26.30, Иное движимое имущество, переданное в безвозмездное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26.31, ОС – иное движимое имущество, переданное в безвозмездное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400" w:firstLine="9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26.34, МЗ – иное движимое имущество, переданное в безвозмездное пользование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Материальные ценности, выданные в личное пользование работникам (сотрудникам)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27.01, ОС, выданные в личное пользование работникам (сотрудникам)</w:t>
            </w:r>
          </w:p>
        </w:tc>
      </w:tr>
      <w:tr w:rsidR="009F41EC" w:rsidRPr="009F41EC" w:rsidTr="009F41EC">
        <w:trPr>
          <w:trHeight w:val="315"/>
        </w:trPr>
        <w:tc>
          <w:tcPr>
            <w:tcW w:w="8500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F41EC" w:rsidRPr="009F41EC" w:rsidRDefault="009F41EC" w:rsidP="009F41EC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27.02, МЗ, выданные в личное пользование работникам (сотрудникам)</w:t>
            </w:r>
          </w:p>
        </w:tc>
      </w:tr>
    </w:tbl>
    <w:p w:rsidR="007E3626" w:rsidRDefault="007E3626" w:rsidP="007E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26" w:rsidRDefault="007E3626" w:rsidP="007E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26" w:rsidRPr="007E3626" w:rsidRDefault="007E3626" w:rsidP="007E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И.М. Удут</w:t>
      </w:r>
    </w:p>
    <w:sectPr w:rsidR="007E3626" w:rsidRPr="007E3626" w:rsidSect="00CF2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DB" w:rsidRDefault="009A61DB" w:rsidP="00FF6C88">
      <w:pPr>
        <w:spacing w:after="0" w:line="240" w:lineRule="auto"/>
      </w:pPr>
      <w:r>
        <w:separator/>
      </w:r>
    </w:p>
  </w:endnote>
  <w:endnote w:type="continuationSeparator" w:id="0">
    <w:p w:rsidR="009A61DB" w:rsidRDefault="009A61DB" w:rsidP="00FF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D" w:rsidRDefault="00CF2F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D" w:rsidRDefault="00CF2F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D" w:rsidRDefault="00CF2F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DB" w:rsidRDefault="009A61DB" w:rsidP="00FF6C88">
      <w:pPr>
        <w:spacing w:after="0" w:line="240" w:lineRule="auto"/>
      </w:pPr>
      <w:r>
        <w:separator/>
      </w:r>
    </w:p>
  </w:footnote>
  <w:footnote w:type="continuationSeparator" w:id="0">
    <w:p w:rsidR="009A61DB" w:rsidRDefault="009A61DB" w:rsidP="00FF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D" w:rsidRDefault="00CF2F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040678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FF6C88" w:rsidRDefault="00FF6C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9D">
          <w:rPr>
            <w:noProof/>
          </w:rPr>
          <w:t>5</w:t>
        </w:r>
        <w:r>
          <w:fldChar w:fldCharType="end"/>
        </w:r>
      </w:p>
    </w:sdtContent>
  </w:sdt>
  <w:p w:rsidR="00FF6C88" w:rsidRDefault="00FF6C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9D" w:rsidRDefault="00CF2F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26"/>
    <w:rsid w:val="00010DD7"/>
    <w:rsid w:val="00150179"/>
    <w:rsid w:val="001C7194"/>
    <w:rsid w:val="00226D4D"/>
    <w:rsid w:val="002413AF"/>
    <w:rsid w:val="002A06A3"/>
    <w:rsid w:val="002A6713"/>
    <w:rsid w:val="00305E6A"/>
    <w:rsid w:val="00325B98"/>
    <w:rsid w:val="00343294"/>
    <w:rsid w:val="003464DD"/>
    <w:rsid w:val="003D1463"/>
    <w:rsid w:val="005C4F3A"/>
    <w:rsid w:val="00606B45"/>
    <w:rsid w:val="007404D8"/>
    <w:rsid w:val="0074192F"/>
    <w:rsid w:val="007A7F89"/>
    <w:rsid w:val="007B7698"/>
    <w:rsid w:val="007E3626"/>
    <w:rsid w:val="0094640A"/>
    <w:rsid w:val="009A61DB"/>
    <w:rsid w:val="009F41EC"/>
    <w:rsid w:val="00A9544D"/>
    <w:rsid w:val="00AF22BF"/>
    <w:rsid w:val="00B2532A"/>
    <w:rsid w:val="00BD07C2"/>
    <w:rsid w:val="00BE5F52"/>
    <w:rsid w:val="00C3144D"/>
    <w:rsid w:val="00C37FC1"/>
    <w:rsid w:val="00C43A97"/>
    <w:rsid w:val="00CF2F9D"/>
    <w:rsid w:val="00D25A23"/>
    <w:rsid w:val="00D6724F"/>
    <w:rsid w:val="00D9428E"/>
    <w:rsid w:val="00D94C8E"/>
    <w:rsid w:val="00DD7DC0"/>
    <w:rsid w:val="00F20716"/>
    <w:rsid w:val="00F3397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3F5"/>
  <w15:docId w15:val="{BA21668B-7F3D-45D5-AEFE-00068034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C88"/>
  </w:style>
  <w:style w:type="paragraph" w:styleId="a6">
    <w:name w:val="footer"/>
    <w:basedOn w:val="a"/>
    <w:link w:val="a7"/>
    <w:uiPriority w:val="99"/>
    <w:unhideWhenUsed/>
    <w:rsid w:val="00FF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C88"/>
  </w:style>
  <w:style w:type="paragraph" w:styleId="a8">
    <w:name w:val="Balloon Text"/>
    <w:basedOn w:val="a"/>
    <w:link w:val="a9"/>
    <w:uiPriority w:val="99"/>
    <w:semiHidden/>
    <w:unhideWhenUsed/>
    <w:rsid w:val="00BE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5</cp:revision>
  <cp:lastPrinted>2024-02-15T04:37:00Z</cp:lastPrinted>
  <dcterms:created xsi:type="dcterms:W3CDTF">2024-08-14T07:54:00Z</dcterms:created>
  <dcterms:modified xsi:type="dcterms:W3CDTF">2024-08-15T07:58:00Z</dcterms:modified>
</cp:coreProperties>
</file>